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56538" w14:textId="77777777" w:rsidR="00BB3631" w:rsidRDefault="006E5526" w:rsidP="00AF3961">
      <w:pPr>
        <w:jc w:val="center"/>
        <w:rPr>
          <w:b/>
          <w:bCs/>
          <w:color w:val="2F5496" w:themeColor="accent1" w:themeShade="BF"/>
          <w:sz w:val="36"/>
          <w:szCs w:val="36"/>
        </w:rPr>
      </w:pPr>
      <w:r w:rsidRPr="00BB3631">
        <w:rPr>
          <w:b/>
          <w:bCs/>
          <w:color w:val="2F5496" w:themeColor="accent1" w:themeShade="BF"/>
          <w:sz w:val="36"/>
          <w:szCs w:val="36"/>
        </w:rPr>
        <w:t>EERI-BC Chapter’s 1</w:t>
      </w:r>
      <w:r w:rsidRPr="00BB3631">
        <w:rPr>
          <w:b/>
          <w:bCs/>
          <w:color w:val="2F5496" w:themeColor="accent1" w:themeShade="BF"/>
          <w:sz w:val="36"/>
          <w:szCs w:val="36"/>
          <w:vertAlign w:val="superscript"/>
        </w:rPr>
        <w:t>st</w:t>
      </w:r>
      <w:r w:rsidRPr="00BB3631">
        <w:rPr>
          <w:b/>
          <w:bCs/>
          <w:color w:val="2F5496" w:themeColor="accent1" w:themeShade="BF"/>
          <w:sz w:val="36"/>
          <w:szCs w:val="36"/>
        </w:rPr>
        <w:t xml:space="preserve"> Symposium </w:t>
      </w:r>
    </w:p>
    <w:p w14:paraId="48BF55AC" w14:textId="4B41BB3E" w:rsidR="0056078D" w:rsidRPr="00BB3631" w:rsidRDefault="006E5526" w:rsidP="00AF3961">
      <w:pPr>
        <w:jc w:val="center"/>
        <w:rPr>
          <w:b/>
          <w:bCs/>
          <w:color w:val="2F5496" w:themeColor="accent1" w:themeShade="BF"/>
          <w:sz w:val="36"/>
          <w:szCs w:val="36"/>
        </w:rPr>
      </w:pPr>
      <w:r w:rsidRPr="00BB3631">
        <w:rPr>
          <w:b/>
          <w:bCs/>
          <w:color w:val="2F5496" w:themeColor="accent1" w:themeShade="BF"/>
          <w:sz w:val="36"/>
          <w:szCs w:val="36"/>
        </w:rPr>
        <w:t xml:space="preserve">on </w:t>
      </w:r>
      <w:r w:rsidR="00032DFE">
        <w:rPr>
          <w:b/>
          <w:bCs/>
          <w:color w:val="2F5496" w:themeColor="accent1" w:themeShade="BF"/>
          <w:sz w:val="36"/>
          <w:szCs w:val="36"/>
        </w:rPr>
        <w:t xml:space="preserve">the </w:t>
      </w:r>
      <w:r w:rsidRPr="00BB3631">
        <w:rPr>
          <w:b/>
          <w:bCs/>
          <w:color w:val="2F5496" w:themeColor="accent1" w:themeShade="BF"/>
          <w:sz w:val="36"/>
          <w:szCs w:val="36"/>
        </w:rPr>
        <w:t xml:space="preserve">Latest Developments in </w:t>
      </w:r>
      <w:r w:rsidR="005C159F">
        <w:rPr>
          <w:b/>
          <w:bCs/>
          <w:color w:val="2F5496" w:themeColor="accent1" w:themeShade="BF"/>
          <w:sz w:val="36"/>
          <w:szCs w:val="36"/>
        </w:rPr>
        <w:t xml:space="preserve">Earthquake </w:t>
      </w:r>
      <w:r w:rsidRPr="00BB3631">
        <w:rPr>
          <w:b/>
          <w:bCs/>
          <w:color w:val="2F5496" w:themeColor="accent1" w:themeShade="BF"/>
          <w:sz w:val="36"/>
          <w:szCs w:val="36"/>
        </w:rPr>
        <w:t xml:space="preserve">Engineering and Seismology and their Impact on </w:t>
      </w:r>
      <w:r w:rsidR="00DD0D7B">
        <w:rPr>
          <w:b/>
          <w:bCs/>
          <w:color w:val="2F5496" w:themeColor="accent1" w:themeShade="BF"/>
          <w:sz w:val="36"/>
          <w:szCs w:val="36"/>
        </w:rPr>
        <w:t xml:space="preserve">New and </w:t>
      </w:r>
      <w:r w:rsidRPr="00BB3631">
        <w:rPr>
          <w:b/>
          <w:bCs/>
          <w:color w:val="2F5496" w:themeColor="accent1" w:themeShade="BF"/>
          <w:sz w:val="36"/>
          <w:szCs w:val="36"/>
        </w:rPr>
        <w:t>Existing Infrastructures in Canada</w:t>
      </w:r>
    </w:p>
    <w:p w14:paraId="018DFFCA" w14:textId="77777777" w:rsidR="0056078D" w:rsidRDefault="0056078D" w:rsidP="009E614D">
      <w:pPr>
        <w:rPr>
          <w:b/>
          <w:bCs/>
          <w:color w:val="0070C0"/>
        </w:rPr>
      </w:pPr>
    </w:p>
    <w:p w14:paraId="5C683DDB" w14:textId="6F46934E" w:rsidR="0056078D" w:rsidRDefault="0056078D" w:rsidP="009E614D">
      <w:pPr>
        <w:rPr>
          <w:b/>
          <w:bCs/>
          <w:color w:val="0070C0"/>
        </w:rPr>
        <w:sectPr w:rsidR="0056078D" w:rsidSect="00A166A8">
          <w:headerReference w:type="even" r:id="rId11"/>
          <w:headerReference w:type="default" r:id="rId12"/>
          <w:footerReference w:type="even" r:id="rId13"/>
          <w:footerReference w:type="default" r:id="rId14"/>
          <w:headerReference w:type="first" r:id="rId15"/>
          <w:footerReference w:type="first" r:id="rId16"/>
          <w:pgSz w:w="12240" w:h="15840" w:code="1"/>
          <w:pgMar w:top="1152" w:right="1152" w:bottom="1440" w:left="1152" w:header="720" w:footer="288" w:gutter="0"/>
          <w:cols w:space="720"/>
          <w:docGrid w:linePitch="360"/>
        </w:sectPr>
      </w:pPr>
    </w:p>
    <w:p w14:paraId="3D24A153" w14:textId="2261C533" w:rsidR="00EB49A8" w:rsidRDefault="00EB49A8" w:rsidP="0056078D">
      <w:pPr>
        <w:jc w:val="both"/>
      </w:pPr>
      <w:r>
        <w:rPr>
          <w:noProof/>
        </w:rPr>
        <mc:AlternateContent>
          <mc:Choice Requires="wps">
            <w:drawing>
              <wp:anchor distT="0" distB="0" distL="114300" distR="114300" simplePos="0" relativeHeight="251659264" behindDoc="0" locked="0" layoutInCell="1" allowOverlap="1" wp14:anchorId="1BD6F7B1" wp14:editId="4D297257">
                <wp:simplePos x="0" y="0"/>
                <wp:positionH relativeFrom="column">
                  <wp:posOffset>15902</wp:posOffset>
                </wp:positionH>
                <wp:positionV relativeFrom="paragraph">
                  <wp:posOffset>55466</wp:posOffset>
                </wp:positionV>
                <wp:extent cx="3045349" cy="0"/>
                <wp:effectExtent l="0" t="38100" r="41275" b="38100"/>
                <wp:wrapNone/>
                <wp:docPr id="1107054013" name="Straight Connector 2"/>
                <wp:cNvGraphicFramePr/>
                <a:graphic xmlns:a="http://schemas.openxmlformats.org/drawingml/2006/main">
                  <a:graphicData uri="http://schemas.microsoft.com/office/word/2010/wordprocessingShape">
                    <wps:wsp>
                      <wps:cNvCnPr/>
                      <wps:spPr>
                        <a:xfrm>
                          <a:off x="0" y="0"/>
                          <a:ext cx="3045349" cy="0"/>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12095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4.35pt" to="241.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" strokecolor="#4472c4 [3204]" strokeweight="6pt">
                <v:stroke joinstyle="miter"/>
              </v:line>
            </w:pict>
          </mc:Fallback>
        </mc:AlternateContent>
      </w:r>
    </w:p>
    <w:p w14:paraId="11ABBF5D" w14:textId="4E8774AC" w:rsidR="00CA1504" w:rsidRDefault="00E0523A" w:rsidP="0056078D">
      <w:pPr>
        <w:jc w:val="both"/>
      </w:pPr>
      <w:r>
        <w:t xml:space="preserve">The </w:t>
      </w:r>
      <w:r w:rsidR="00134B90">
        <w:t>Earthquake Engineering Research Institute – BC Chapter (</w:t>
      </w:r>
      <w:r>
        <w:t>EERI-BC</w:t>
      </w:r>
      <w:r w:rsidR="00134B90">
        <w:t xml:space="preserve">) </w:t>
      </w:r>
      <w:r w:rsidR="006E5526">
        <w:t>i</w:t>
      </w:r>
      <w:r>
        <w:t xml:space="preserve">s excited to announce </w:t>
      </w:r>
      <w:r w:rsidR="00E8058F">
        <w:t>its</w:t>
      </w:r>
      <w:r w:rsidR="006E5526">
        <w:t xml:space="preserve"> 1</w:t>
      </w:r>
      <w:r w:rsidR="006E5526" w:rsidRPr="006E5526">
        <w:rPr>
          <w:vertAlign w:val="superscript"/>
        </w:rPr>
        <w:t>st</w:t>
      </w:r>
      <w:r w:rsidR="006E5526">
        <w:t xml:space="preserve"> S</w:t>
      </w:r>
      <w:r>
        <w:t xml:space="preserve">ymposium </w:t>
      </w:r>
      <w:r w:rsidR="006E5526">
        <w:t>in V</w:t>
      </w:r>
      <w:r>
        <w:t>ancouver, BC, Canada.</w:t>
      </w:r>
      <w:r w:rsidR="00134B90">
        <w:t xml:space="preserve"> </w:t>
      </w:r>
      <w:r>
        <w:t xml:space="preserve">The </w:t>
      </w:r>
      <w:r w:rsidR="004D0D32">
        <w:t>one-day symposium will be held as part of the 2023 CAEE-PCEE conference on June 26, 2023</w:t>
      </w:r>
      <w:r w:rsidR="004E5C83">
        <w:t>,</w:t>
      </w:r>
      <w:r w:rsidR="004D0D32">
        <w:t xml:space="preserve"> at the UBC Robson Square venue.  </w:t>
      </w:r>
      <w:r w:rsidR="00CA1504">
        <w:t xml:space="preserve">The focus of the symposium will be to provide an </w:t>
      </w:r>
      <w:r w:rsidR="00CA1504" w:rsidRPr="00CA1504">
        <w:t xml:space="preserve">update on the latest developments in the field of structural and geotechnical earthquake engineering, seismic hazard, and seismic risk </w:t>
      </w:r>
      <w:r w:rsidR="006E5526">
        <w:t xml:space="preserve">and their </w:t>
      </w:r>
      <w:r w:rsidR="006E6588">
        <w:t xml:space="preserve">relevance to </w:t>
      </w:r>
      <w:r w:rsidR="00CA1504" w:rsidRPr="00CA1504">
        <w:t xml:space="preserve">BC and other parts </w:t>
      </w:r>
      <w:r w:rsidR="004E5C83">
        <w:t xml:space="preserve">of </w:t>
      </w:r>
      <w:r w:rsidR="006E6588">
        <w:t>Canada</w:t>
      </w:r>
      <w:r w:rsidR="00CA1504" w:rsidRPr="00CA1504">
        <w:t>.</w:t>
      </w:r>
    </w:p>
    <w:p w14:paraId="4CE84F73" w14:textId="77777777" w:rsidR="0056078D" w:rsidRDefault="0056078D" w:rsidP="0056078D">
      <w:pPr>
        <w:jc w:val="both"/>
      </w:pPr>
    </w:p>
    <w:p w14:paraId="32B50C2E" w14:textId="3F62D092" w:rsidR="006E6588" w:rsidRDefault="006E6588" w:rsidP="0056078D">
      <w:pPr>
        <w:jc w:val="both"/>
      </w:pPr>
      <w:r>
        <w:t>This one-day symposium will be free for all accepted delegates to encourage participation by students, researchers</w:t>
      </w:r>
      <w:r w:rsidR="004E5C83">
        <w:t>,</w:t>
      </w:r>
      <w:r>
        <w:t xml:space="preserve"> and practitioners. The symposium will </w:t>
      </w:r>
      <w:r w:rsidR="00244764">
        <w:t xml:space="preserve">be </w:t>
      </w:r>
      <w:r>
        <w:t xml:space="preserve">jointly sponsored by the </w:t>
      </w:r>
      <w:r w:rsidR="00134B90">
        <w:t>Canadian Association of Earthquake Engineering (</w:t>
      </w:r>
      <w:r>
        <w:t>CAEE</w:t>
      </w:r>
      <w:r w:rsidR="00134B90">
        <w:t xml:space="preserve">), </w:t>
      </w:r>
      <w:r w:rsidR="00096D98">
        <w:t xml:space="preserve">the </w:t>
      </w:r>
      <w:r>
        <w:t>EERI-BC Chapter</w:t>
      </w:r>
      <w:r w:rsidR="004E5C83">
        <w:t>,</w:t>
      </w:r>
      <w:r>
        <w:t xml:space="preserve"> and industry partners.</w:t>
      </w:r>
    </w:p>
    <w:p w14:paraId="5F39B1C5" w14:textId="09C62DE5" w:rsidR="006E6588" w:rsidRDefault="006E6588" w:rsidP="0056078D">
      <w:pPr>
        <w:jc w:val="both"/>
      </w:pPr>
    </w:p>
    <w:p w14:paraId="16EEFCFA" w14:textId="2C40C478" w:rsidR="00C317E0" w:rsidRDefault="00C3502D" w:rsidP="0056078D">
      <w:pPr>
        <w:jc w:val="both"/>
      </w:pPr>
      <w:r>
        <w:t xml:space="preserve">The symposium will include </w:t>
      </w:r>
      <w:r w:rsidR="003F4879">
        <w:t>keynote lectures,</w:t>
      </w:r>
      <w:r w:rsidR="0056078D">
        <w:t xml:space="preserve"> invited lectures,</w:t>
      </w:r>
      <w:r w:rsidR="00C24BCC">
        <w:t xml:space="preserve"> </w:t>
      </w:r>
      <w:r w:rsidR="0056078D">
        <w:t xml:space="preserve">expert </w:t>
      </w:r>
      <w:r w:rsidR="003F4879">
        <w:t>panel discussions</w:t>
      </w:r>
      <w:r w:rsidR="00E8058F">
        <w:t>,</w:t>
      </w:r>
      <w:r w:rsidR="0056078D">
        <w:t xml:space="preserve"> and </w:t>
      </w:r>
      <w:r w:rsidR="003F4879">
        <w:t>presentation</w:t>
      </w:r>
      <w:r w:rsidR="00E8058F">
        <w:t>s</w:t>
      </w:r>
      <w:r w:rsidR="003F4879">
        <w:t xml:space="preserve"> by graduate students from academic institutions.</w:t>
      </w:r>
    </w:p>
    <w:p w14:paraId="66C69A14" w14:textId="77777777" w:rsidR="00C317E0" w:rsidRDefault="00C317E0" w:rsidP="0056078D">
      <w:pPr>
        <w:jc w:val="both"/>
      </w:pPr>
    </w:p>
    <w:p w14:paraId="37742E03" w14:textId="4975EC2A" w:rsidR="00117AB9" w:rsidRDefault="00117AB9" w:rsidP="0056078D">
      <w:pPr>
        <w:jc w:val="both"/>
      </w:pPr>
      <w:r>
        <w:t xml:space="preserve">The </w:t>
      </w:r>
      <w:r w:rsidR="004E5C83">
        <w:t>s</w:t>
      </w:r>
      <w:r>
        <w:t xml:space="preserve">ymposium will be an in-person </w:t>
      </w:r>
      <w:r w:rsidR="00E8058F">
        <w:t>event</w:t>
      </w:r>
      <w:r>
        <w:t xml:space="preserve">. </w:t>
      </w:r>
      <w:r w:rsidR="00EB49A8">
        <w:t xml:space="preserve">A </w:t>
      </w:r>
      <w:r w:rsidR="006B380D">
        <w:t xml:space="preserve">Zoom cast </w:t>
      </w:r>
      <w:r>
        <w:t xml:space="preserve">of podium presentations </w:t>
      </w:r>
      <w:r w:rsidR="00AF3961">
        <w:t>to a vir</w:t>
      </w:r>
      <w:r w:rsidR="00E8058F">
        <w:t>tu</w:t>
      </w:r>
      <w:r w:rsidR="00AF3961">
        <w:t>al audience may be available</w:t>
      </w:r>
      <w:r w:rsidR="00E8058F">
        <w:t xml:space="preserve"> and will be confirmed in due course</w:t>
      </w:r>
      <w:r w:rsidR="002E0E65">
        <w:t xml:space="preserve">. </w:t>
      </w:r>
      <w:r w:rsidR="00E8058F">
        <w:t>P</w:t>
      </w:r>
      <w:r w:rsidR="002E0E65">
        <w:t xml:space="preserve">re-registration is required for both in-person and virtual </w:t>
      </w:r>
      <w:r w:rsidR="002841F4">
        <w:t>attendance.</w:t>
      </w:r>
      <w:r w:rsidR="000C3FDB">
        <w:t xml:space="preserve">  Delegates will be allowed to join </w:t>
      </w:r>
      <w:r w:rsidR="00F51630">
        <w:t>both the in-person and virtual</w:t>
      </w:r>
      <w:r w:rsidR="00E8058F">
        <w:t xml:space="preserve"> conference</w:t>
      </w:r>
      <w:r w:rsidR="00EB49A8">
        <w:t>s</w:t>
      </w:r>
      <w:r w:rsidR="00F51630">
        <w:t xml:space="preserve"> at any time during the </w:t>
      </w:r>
      <w:r w:rsidR="00E8058F">
        <w:t>symposium</w:t>
      </w:r>
      <w:r w:rsidR="00F51630">
        <w:t>.</w:t>
      </w:r>
    </w:p>
    <w:p w14:paraId="12546E94" w14:textId="77777777" w:rsidR="00A77AB2" w:rsidRDefault="00A77AB2" w:rsidP="0056078D">
      <w:pPr>
        <w:jc w:val="both"/>
      </w:pPr>
    </w:p>
    <w:p w14:paraId="51798EA9" w14:textId="4BF1D9E7" w:rsidR="0056078D" w:rsidRDefault="0056078D" w:rsidP="0056078D">
      <w:pPr>
        <w:jc w:val="both"/>
      </w:pPr>
      <w:r>
        <w:t>The symposium is expected to provide a forum f</w:t>
      </w:r>
      <w:r w:rsidRPr="004D0D32">
        <w:t>or graduate students and other researchers</w:t>
      </w:r>
      <w:r>
        <w:t xml:space="preserve"> in academic institutions </w:t>
      </w:r>
      <w:r w:rsidRPr="004D0D32">
        <w:t xml:space="preserve">to present their </w:t>
      </w:r>
      <w:r>
        <w:t xml:space="preserve">key </w:t>
      </w:r>
      <w:r w:rsidRPr="004D0D32">
        <w:t>research findings and share them with the industry at large.</w:t>
      </w:r>
      <w:r>
        <w:t xml:space="preserve"> The symposium will also provide</w:t>
      </w:r>
      <w:r w:rsidRPr="00CA1504">
        <w:t xml:space="preserve"> a networking opportunity for students, academics, and practitioners to identify research needs, share ideas and promote collaboration between academia and industry in general.</w:t>
      </w:r>
      <w:r>
        <w:t xml:space="preserve"> Ample time will be allocated for networking during the symposium. After the symposium, </w:t>
      </w:r>
      <w:r w:rsidRPr="00CA1504">
        <w:t>a committee</w:t>
      </w:r>
      <w:r>
        <w:t xml:space="preserve"> will be formed under the auspices of the EERI-BC Chapter and the CAEE to carry forward this initiative for future years and to </w:t>
      </w:r>
      <w:r w:rsidRPr="00CA1504">
        <w:t>promote collaboration among academics and industry practitioners.</w:t>
      </w:r>
    </w:p>
    <w:p w14:paraId="1625CB41" w14:textId="77777777" w:rsidR="00E8058F" w:rsidRDefault="00E8058F" w:rsidP="0056078D">
      <w:pPr>
        <w:jc w:val="both"/>
      </w:pPr>
    </w:p>
    <w:p w14:paraId="4FDD34A2" w14:textId="536BA548" w:rsidR="00AF3961" w:rsidRDefault="00AF3961" w:rsidP="00AF3961">
      <w:pPr>
        <w:jc w:val="both"/>
      </w:pPr>
      <w:r>
        <w:t>The student presentations will be judged by a panel and pri</w:t>
      </w:r>
      <w:r w:rsidR="005C159F">
        <w:t>z</w:t>
      </w:r>
      <w:r>
        <w:t>es/tokens of appreciation will be given away to the selected top presenters.</w:t>
      </w:r>
    </w:p>
    <w:p w14:paraId="2EFDCE5A" w14:textId="77777777" w:rsidR="00E8058F" w:rsidRDefault="00E8058F" w:rsidP="009E614D">
      <w:pPr>
        <w:rPr>
          <w:b/>
          <w:bCs/>
        </w:rPr>
      </w:pPr>
    </w:p>
    <w:p w14:paraId="51737E48" w14:textId="16614A89" w:rsidR="00EB49A8" w:rsidRPr="008B15DE" w:rsidRDefault="00EB49A8" w:rsidP="009E614D">
      <w:pPr>
        <w:rPr>
          <w:b/>
          <w:bCs/>
          <w:color w:val="2F5496" w:themeColor="accent1" w:themeShade="BF"/>
          <w:szCs w:val="24"/>
        </w:rPr>
      </w:pPr>
      <w:r w:rsidRPr="008B15DE">
        <w:rPr>
          <w:b/>
          <w:bCs/>
          <w:color w:val="2F5496" w:themeColor="accent1" w:themeShade="BF"/>
          <w:szCs w:val="24"/>
        </w:rPr>
        <w:t>Contact Information</w:t>
      </w:r>
    </w:p>
    <w:p w14:paraId="15DD6EC6" w14:textId="13816B16" w:rsidR="00EB49A8" w:rsidRDefault="00EB49A8" w:rsidP="009E614D">
      <w:r>
        <w:t xml:space="preserve">For more information, please contact the Symposium Organizers at </w:t>
      </w:r>
      <w:hyperlink r:id="rId17" w:history="1">
        <w:r w:rsidRPr="007F2F5B">
          <w:rPr>
            <w:rStyle w:val="Hyperlink"/>
          </w:rPr>
          <w:t>2023EQSymposium@klohn.com</w:t>
        </w:r>
      </w:hyperlink>
    </w:p>
    <w:p w14:paraId="1FCD353C" w14:textId="77777777" w:rsidR="00EB49A8" w:rsidRDefault="00EB49A8" w:rsidP="009E614D"/>
    <w:p w14:paraId="1453545E" w14:textId="72B056A6" w:rsidR="00EB49A8" w:rsidRPr="00003E8F" w:rsidRDefault="00EB49A8" w:rsidP="009E614D">
      <w:pPr>
        <w:rPr>
          <w:i/>
          <w:iCs/>
        </w:rPr>
      </w:pPr>
      <w:proofErr w:type="spellStart"/>
      <w:r w:rsidRPr="00003E8F">
        <w:rPr>
          <w:i/>
          <w:iCs/>
        </w:rPr>
        <w:t>Thava</w:t>
      </w:r>
      <w:proofErr w:type="spellEnd"/>
      <w:r w:rsidRPr="00003E8F">
        <w:rPr>
          <w:i/>
          <w:iCs/>
        </w:rPr>
        <w:t xml:space="preserve"> </w:t>
      </w:r>
      <w:proofErr w:type="spellStart"/>
      <w:r w:rsidRPr="00003E8F">
        <w:rPr>
          <w:i/>
          <w:iCs/>
        </w:rPr>
        <w:t>Thavaraj</w:t>
      </w:r>
      <w:proofErr w:type="spellEnd"/>
      <w:r w:rsidRPr="00003E8F">
        <w:rPr>
          <w:i/>
          <w:iCs/>
        </w:rPr>
        <w:t xml:space="preserve">, PhD, </w:t>
      </w:r>
      <w:proofErr w:type="spellStart"/>
      <w:r w:rsidRPr="00003E8F">
        <w:rPr>
          <w:i/>
          <w:iCs/>
        </w:rPr>
        <w:t>PEng</w:t>
      </w:r>
      <w:proofErr w:type="spellEnd"/>
      <w:r w:rsidRPr="00003E8F">
        <w:rPr>
          <w:i/>
          <w:iCs/>
        </w:rPr>
        <w:t xml:space="preserve"> – Co-Chair</w:t>
      </w:r>
    </w:p>
    <w:p w14:paraId="2CFAFA71" w14:textId="488BF6C3" w:rsidR="00EB49A8" w:rsidRDefault="00EB49A8" w:rsidP="009E614D">
      <w:pPr>
        <w:rPr>
          <w:i/>
          <w:iCs/>
        </w:rPr>
      </w:pPr>
      <w:r w:rsidRPr="00003E8F">
        <w:rPr>
          <w:i/>
          <w:iCs/>
        </w:rPr>
        <w:t xml:space="preserve">James Williams, MSc, </w:t>
      </w:r>
      <w:proofErr w:type="spellStart"/>
      <w:r w:rsidRPr="00003E8F">
        <w:rPr>
          <w:i/>
          <w:iCs/>
        </w:rPr>
        <w:t>PEng</w:t>
      </w:r>
      <w:proofErr w:type="spellEnd"/>
      <w:r w:rsidRPr="00003E8F">
        <w:rPr>
          <w:i/>
          <w:iCs/>
        </w:rPr>
        <w:t xml:space="preserve"> – Co-Chair</w:t>
      </w:r>
    </w:p>
    <w:p w14:paraId="3C866BBC" w14:textId="77777777" w:rsidR="00947AEA" w:rsidRPr="00003E8F" w:rsidRDefault="00947AEA" w:rsidP="009E614D">
      <w:pPr>
        <w:rPr>
          <w:i/>
          <w:iCs/>
        </w:rPr>
      </w:pPr>
    </w:p>
    <w:p w14:paraId="24446EA3" w14:textId="7609CAC5" w:rsidR="00EB49A8" w:rsidRDefault="00EB49A8" w:rsidP="009E614D">
      <w:r>
        <w:rPr>
          <w:noProof/>
        </w:rPr>
        <mc:AlternateContent>
          <mc:Choice Requires="wps">
            <w:drawing>
              <wp:anchor distT="0" distB="0" distL="114300" distR="114300" simplePos="0" relativeHeight="251661312" behindDoc="0" locked="0" layoutInCell="1" allowOverlap="1" wp14:anchorId="0D70BDAA" wp14:editId="6463365D">
                <wp:simplePos x="0" y="0"/>
                <wp:positionH relativeFrom="column">
                  <wp:posOffset>0</wp:posOffset>
                </wp:positionH>
                <wp:positionV relativeFrom="paragraph">
                  <wp:posOffset>37465</wp:posOffset>
                </wp:positionV>
                <wp:extent cx="3045349" cy="0"/>
                <wp:effectExtent l="0" t="38100" r="41275" b="38100"/>
                <wp:wrapNone/>
                <wp:docPr id="660237864" name="Straight Connector 2"/>
                <wp:cNvGraphicFramePr/>
                <a:graphic xmlns:a="http://schemas.openxmlformats.org/drawingml/2006/main">
                  <a:graphicData uri="http://schemas.microsoft.com/office/word/2010/wordprocessingShape">
                    <wps:wsp>
                      <wps:cNvCnPr/>
                      <wps:spPr>
                        <a:xfrm>
                          <a:off x="0" y="0"/>
                          <a:ext cx="3045349" cy="0"/>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0CF0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2.95pt" to="239.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" strokecolor="#4472c4 [3204]" strokeweight="6pt">
                <v:stroke joinstyle="miter"/>
              </v:line>
            </w:pict>
          </mc:Fallback>
        </mc:AlternateContent>
      </w:r>
    </w:p>
    <w:p w14:paraId="33E755AE" w14:textId="7DF5082A" w:rsidR="00F7165C" w:rsidRPr="008B15DE" w:rsidRDefault="00F7165C" w:rsidP="009E614D">
      <w:pPr>
        <w:rPr>
          <w:b/>
          <w:bCs/>
          <w:color w:val="2F5496" w:themeColor="accent1" w:themeShade="BF"/>
          <w:szCs w:val="24"/>
        </w:rPr>
      </w:pPr>
      <w:r w:rsidRPr="008B15DE">
        <w:rPr>
          <w:b/>
          <w:bCs/>
          <w:color w:val="2F5496" w:themeColor="accent1" w:themeShade="BF"/>
          <w:szCs w:val="24"/>
        </w:rPr>
        <w:t>Date and Time</w:t>
      </w:r>
    </w:p>
    <w:p w14:paraId="74348086" w14:textId="5E2925E9" w:rsidR="00F7165C" w:rsidRDefault="00F7165C" w:rsidP="009E614D">
      <w:r w:rsidRPr="00F7165C">
        <w:t xml:space="preserve">June 26, 2023: </w:t>
      </w:r>
      <w:r w:rsidR="00993A87">
        <w:t>7</w:t>
      </w:r>
      <w:r w:rsidRPr="00F7165C">
        <w:t>:</w:t>
      </w:r>
      <w:r w:rsidR="00993A87">
        <w:t>45</w:t>
      </w:r>
      <w:r w:rsidR="004E5C83">
        <w:t xml:space="preserve"> am</w:t>
      </w:r>
      <w:r w:rsidRPr="00F7165C">
        <w:t xml:space="preserve"> – </w:t>
      </w:r>
      <w:r w:rsidR="00993A87">
        <w:t>4</w:t>
      </w:r>
      <w:r w:rsidRPr="00F7165C">
        <w:t>:</w:t>
      </w:r>
      <w:r w:rsidR="00993A87">
        <w:t>45</w:t>
      </w:r>
      <w:r w:rsidR="004E5C83">
        <w:t xml:space="preserve"> pm</w:t>
      </w:r>
    </w:p>
    <w:p w14:paraId="1858078B" w14:textId="77777777" w:rsidR="00F7165C" w:rsidRPr="00F7165C" w:rsidRDefault="00F7165C" w:rsidP="009E614D"/>
    <w:p w14:paraId="7CB25E9B" w14:textId="746A7A6B" w:rsidR="00570254" w:rsidRPr="008B15DE" w:rsidRDefault="00570254" w:rsidP="009E614D">
      <w:pPr>
        <w:rPr>
          <w:b/>
          <w:bCs/>
          <w:color w:val="2F5496" w:themeColor="accent1" w:themeShade="BF"/>
          <w:szCs w:val="24"/>
        </w:rPr>
      </w:pPr>
      <w:r w:rsidRPr="008B15DE">
        <w:rPr>
          <w:b/>
          <w:bCs/>
          <w:color w:val="2F5496" w:themeColor="accent1" w:themeShade="BF"/>
          <w:szCs w:val="24"/>
        </w:rPr>
        <w:t>Venue</w:t>
      </w:r>
    </w:p>
    <w:p w14:paraId="06C5F327" w14:textId="2F09E040" w:rsidR="00570254" w:rsidRPr="004E5C83" w:rsidRDefault="00570254" w:rsidP="009E614D">
      <w:r w:rsidRPr="004E5C83">
        <w:t>UBC Robson Square</w:t>
      </w:r>
      <w:r w:rsidRPr="004E5C83">
        <w:br/>
        <w:t>800 Robson Street</w:t>
      </w:r>
      <w:r w:rsidRPr="004E5C83">
        <w:br/>
        <w:t>Vancouver, BC Canada V6Z 3B7</w:t>
      </w:r>
    </w:p>
    <w:p w14:paraId="61402223" w14:textId="77777777" w:rsidR="00F7165C" w:rsidRDefault="00F7165C" w:rsidP="009E614D">
      <w:pPr>
        <w:rPr>
          <w:b/>
          <w:bCs/>
        </w:rPr>
      </w:pPr>
    </w:p>
    <w:p w14:paraId="499A0098" w14:textId="2A728786" w:rsidR="008374CC" w:rsidRPr="008B15DE" w:rsidRDefault="008374CC" w:rsidP="009E614D">
      <w:pPr>
        <w:rPr>
          <w:b/>
          <w:bCs/>
          <w:color w:val="2F5496" w:themeColor="accent1" w:themeShade="BF"/>
          <w:szCs w:val="24"/>
        </w:rPr>
      </w:pPr>
      <w:r w:rsidRPr="008B15DE">
        <w:rPr>
          <w:b/>
          <w:bCs/>
          <w:color w:val="2F5496" w:themeColor="accent1" w:themeShade="BF"/>
          <w:szCs w:val="24"/>
        </w:rPr>
        <w:t>Registration</w:t>
      </w:r>
    </w:p>
    <w:p w14:paraId="6EBD1E72" w14:textId="354F47E8" w:rsidR="008F3047" w:rsidRDefault="008374CC" w:rsidP="000E3033">
      <w:pPr>
        <w:jc w:val="both"/>
      </w:pPr>
      <w:r>
        <w:t xml:space="preserve">The one-day symposium will be free for all accepted delegates. </w:t>
      </w:r>
      <w:r w:rsidR="00EB49A8">
        <w:t xml:space="preserve">Registration is required for </w:t>
      </w:r>
      <w:r w:rsidR="00EB49A8">
        <w:lastRenderedPageBreak/>
        <w:t>all who wish to attend either the in-person or virtual event.</w:t>
      </w:r>
    </w:p>
    <w:p w14:paraId="00B714CB" w14:textId="0B274379" w:rsidR="00EB49A8" w:rsidRDefault="00EB49A8" w:rsidP="00EB49A8">
      <w:pPr>
        <w:rPr>
          <w:rStyle w:val="Hyperlink"/>
        </w:rPr>
      </w:pPr>
      <w:r w:rsidRPr="008F3047">
        <w:rPr>
          <w:i/>
          <w:iCs/>
          <w:color w:val="00B0F0"/>
        </w:rPr>
        <w:t xml:space="preserve">Fill </w:t>
      </w:r>
      <w:r w:rsidR="00EE2B5F">
        <w:rPr>
          <w:i/>
          <w:iCs/>
          <w:color w:val="00B0F0"/>
        </w:rPr>
        <w:t xml:space="preserve">out </w:t>
      </w:r>
      <w:r w:rsidRPr="008F3047">
        <w:rPr>
          <w:i/>
          <w:iCs/>
          <w:color w:val="00B0F0"/>
        </w:rPr>
        <w:t xml:space="preserve">the </w:t>
      </w:r>
      <w:r w:rsidR="008B15DE">
        <w:rPr>
          <w:i/>
          <w:iCs/>
          <w:color w:val="00B0F0"/>
        </w:rPr>
        <w:t>R</w:t>
      </w:r>
      <w:r w:rsidRPr="008F3047">
        <w:rPr>
          <w:i/>
          <w:iCs/>
          <w:color w:val="00B0F0"/>
        </w:rPr>
        <w:t xml:space="preserve">egistration </w:t>
      </w:r>
      <w:r w:rsidR="008B15DE">
        <w:rPr>
          <w:i/>
          <w:iCs/>
          <w:color w:val="00B0F0"/>
        </w:rPr>
        <w:t>F</w:t>
      </w:r>
      <w:r w:rsidRPr="008F3047">
        <w:rPr>
          <w:i/>
          <w:iCs/>
          <w:color w:val="00B0F0"/>
        </w:rPr>
        <w:t xml:space="preserve">orm and send it </w:t>
      </w:r>
      <w:r w:rsidR="008F6896">
        <w:rPr>
          <w:i/>
          <w:iCs/>
          <w:color w:val="00B0F0"/>
        </w:rPr>
        <w:t>by</w:t>
      </w:r>
      <w:r w:rsidRPr="008F3047">
        <w:rPr>
          <w:i/>
          <w:iCs/>
          <w:color w:val="00B0F0"/>
        </w:rPr>
        <w:t xml:space="preserve"> email to</w:t>
      </w:r>
      <w:r w:rsidRPr="008F3047">
        <w:rPr>
          <w:color w:val="00B0F0"/>
        </w:rPr>
        <w:t xml:space="preserve"> </w:t>
      </w:r>
      <w:hyperlink r:id="rId18" w:history="1">
        <w:r w:rsidRPr="007F2F5B">
          <w:rPr>
            <w:rStyle w:val="Hyperlink"/>
          </w:rPr>
          <w:t>2023EQSymposium@klohn.com</w:t>
        </w:r>
      </w:hyperlink>
    </w:p>
    <w:p w14:paraId="46169A87" w14:textId="2EF95E5A" w:rsidR="006C4311" w:rsidRPr="00AF281E" w:rsidRDefault="00AF281E" w:rsidP="006C4311">
      <w:pPr>
        <w:rPr>
          <w:b/>
          <w:bCs/>
          <w:color w:val="000000" w:themeColor="text1"/>
        </w:rPr>
      </w:pPr>
      <w:hyperlink r:id="rId19" w:history="1">
        <w:r w:rsidRPr="00AF281E">
          <w:rPr>
            <w:rStyle w:val="Hyperlink"/>
            <w:b/>
            <w:bCs/>
          </w:rPr>
          <w:t>Registration F</w:t>
        </w:r>
        <w:r w:rsidRPr="00AF281E">
          <w:rPr>
            <w:rStyle w:val="Hyperlink"/>
            <w:b/>
            <w:bCs/>
          </w:rPr>
          <w:t>o</w:t>
        </w:r>
        <w:r w:rsidRPr="00AF281E">
          <w:rPr>
            <w:rStyle w:val="Hyperlink"/>
            <w:b/>
            <w:bCs/>
          </w:rPr>
          <w:t>rm</w:t>
        </w:r>
      </w:hyperlink>
    </w:p>
    <w:p w14:paraId="2AAB3825" w14:textId="34771A46" w:rsidR="008A4900" w:rsidRDefault="008374CC" w:rsidP="008374CC">
      <w:r>
        <w:t xml:space="preserve">The registration will include a free boxed lunch and coffee and snacks during the coffee breaks.   </w:t>
      </w:r>
    </w:p>
    <w:p w14:paraId="4974DAFF" w14:textId="77777777" w:rsidR="00EB49A8" w:rsidRDefault="00EB49A8" w:rsidP="008374CC"/>
    <w:p w14:paraId="212055E8" w14:textId="1E2D0900" w:rsidR="00134B90" w:rsidRDefault="00F61180" w:rsidP="008374CC">
      <w:r>
        <w:t xml:space="preserve">This </w:t>
      </w:r>
      <w:r w:rsidR="00EB49A8">
        <w:t xml:space="preserve">Symposium </w:t>
      </w:r>
      <w:r>
        <w:t xml:space="preserve">will be free for the registrants for the main 2023 CCEE-PCEE Conference. However, </w:t>
      </w:r>
      <w:r w:rsidR="00EB49A8">
        <w:t xml:space="preserve">separate </w:t>
      </w:r>
      <w:r>
        <w:t>regist</w:t>
      </w:r>
      <w:r w:rsidR="00EB49A8">
        <w:t>r</w:t>
      </w:r>
      <w:r>
        <w:t>ation for this event is required</w:t>
      </w:r>
      <w:r w:rsidR="00EB49A8">
        <w:t xml:space="preserve"> using the form above</w:t>
      </w:r>
      <w:r>
        <w:t>.</w:t>
      </w:r>
    </w:p>
    <w:p w14:paraId="356137FD" w14:textId="77777777" w:rsidR="008F3047" w:rsidRDefault="008F3047" w:rsidP="008F3047"/>
    <w:p w14:paraId="6DADBFF2" w14:textId="77777777" w:rsidR="008F3047" w:rsidRDefault="008F3047" w:rsidP="008F3047">
      <w:r>
        <w:rPr>
          <w:noProof/>
        </w:rPr>
        <mc:AlternateContent>
          <mc:Choice Requires="wps">
            <w:drawing>
              <wp:anchor distT="0" distB="0" distL="114300" distR="114300" simplePos="0" relativeHeight="251663360" behindDoc="0" locked="0" layoutInCell="1" allowOverlap="1" wp14:anchorId="3DA99B5A" wp14:editId="4A14444E">
                <wp:simplePos x="0" y="0"/>
                <wp:positionH relativeFrom="column">
                  <wp:posOffset>0</wp:posOffset>
                </wp:positionH>
                <wp:positionV relativeFrom="paragraph">
                  <wp:posOffset>37465</wp:posOffset>
                </wp:positionV>
                <wp:extent cx="3045349" cy="0"/>
                <wp:effectExtent l="0" t="38100" r="41275" b="38100"/>
                <wp:wrapNone/>
                <wp:docPr id="386132014" name="Straight Connector 2"/>
                <wp:cNvGraphicFramePr/>
                <a:graphic xmlns:a="http://schemas.openxmlformats.org/drawingml/2006/main">
                  <a:graphicData uri="http://schemas.microsoft.com/office/word/2010/wordprocessingShape">
                    <wps:wsp>
                      <wps:cNvCnPr/>
                      <wps:spPr>
                        <a:xfrm>
                          <a:off x="0" y="0"/>
                          <a:ext cx="3045349" cy="0"/>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FA6F1" id="Straight Connector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2.95pt" to="239.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" strokecolor="#4472c4 [3204]" strokeweight="6pt">
                <v:stroke joinstyle="miter"/>
              </v:line>
            </w:pict>
          </mc:Fallback>
        </mc:AlternateContent>
      </w:r>
    </w:p>
    <w:p w14:paraId="59C0C34E" w14:textId="2D4677F0" w:rsidR="00EB49A8" w:rsidRPr="008B15DE" w:rsidRDefault="00EB49A8" w:rsidP="00EB49A8">
      <w:pPr>
        <w:rPr>
          <w:b/>
          <w:bCs/>
          <w:color w:val="2F5496" w:themeColor="accent1" w:themeShade="BF"/>
          <w:szCs w:val="24"/>
        </w:rPr>
      </w:pPr>
      <w:r w:rsidRPr="008B15DE">
        <w:rPr>
          <w:b/>
          <w:bCs/>
          <w:color w:val="2F5496" w:themeColor="accent1" w:themeShade="BF"/>
          <w:szCs w:val="24"/>
        </w:rPr>
        <w:t>Expert Panel Discussions</w:t>
      </w:r>
    </w:p>
    <w:p w14:paraId="163203C2" w14:textId="080848C6" w:rsidR="00EB49A8" w:rsidRDefault="008A1CCF" w:rsidP="000E3033">
      <w:pPr>
        <w:jc w:val="both"/>
      </w:pPr>
      <w:r>
        <w:t>Panellists</w:t>
      </w:r>
      <w:r w:rsidR="00EB49A8">
        <w:t xml:space="preserve"> participating in the panel discussions will include experts with diverse expertise and experience. </w:t>
      </w:r>
    </w:p>
    <w:p w14:paraId="3E3EE77C" w14:textId="2DD4192C" w:rsidR="00145821" w:rsidRDefault="00EB49A8" w:rsidP="00EB49A8">
      <w:r w:rsidRPr="008F3047">
        <w:rPr>
          <w:i/>
          <w:iCs/>
          <w:color w:val="00B0F0"/>
        </w:rPr>
        <w:t>Symposium delegates are encouraged to submit their questions</w:t>
      </w:r>
      <w:r w:rsidR="00145821" w:rsidRPr="008F3047">
        <w:rPr>
          <w:i/>
          <w:iCs/>
          <w:color w:val="00B0F0"/>
        </w:rPr>
        <w:t xml:space="preserve"> or points for discussion to the </w:t>
      </w:r>
      <w:r w:rsidR="001A07BA" w:rsidRPr="008F3047">
        <w:rPr>
          <w:i/>
          <w:iCs/>
          <w:color w:val="00B0F0"/>
        </w:rPr>
        <w:t>panellists</w:t>
      </w:r>
      <w:r w:rsidR="00145821" w:rsidRPr="008F3047">
        <w:rPr>
          <w:i/>
          <w:iCs/>
          <w:color w:val="00B0F0"/>
        </w:rPr>
        <w:t xml:space="preserve"> </w:t>
      </w:r>
      <w:r w:rsidR="008632FA">
        <w:rPr>
          <w:i/>
          <w:iCs/>
          <w:color w:val="00B0F0"/>
        </w:rPr>
        <w:t>preferably before June 15</w:t>
      </w:r>
      <w:r w:rsidR="008632FA" w:rsidRPr="008632FA">
        <w:rPr>
          <w:i/>
          <w:iCs/>
          <w:color w:val="00B0F0"/>
          <w:vertAlign w:val="superscript"/>
        </w:rPr>
        <w:t>th</w:t>
      </w:r>
      <w:r w:rsidR="008632FA">
        <w:rPr>
          <w:i/>
          <w:iCs/>
          <w:color w:val="00B0F0"/>
        </w:rPr>
        <w:t xml:space="preserve"> by</w:t>
      </w:r>
      <w:r w:rsidR="00145821" w:rsidRPr="008F3047">
        <w:rPr>
          <w:i/>
          <w:iCs/>
          <w:color w:val="00B0F0"/>
        </w:rPr>
        <w:t xml:space="preserve"> email to</w:t>
      </w:r>
      <w:r w:rsidR="00145821" w:rsidRPr="008F3047">
        <w:rPr>
          <w:color w:val="00B0F0"/>
        </w:rPr>
        <w:t xml:space="preserve"> </w:t>
      </w:r>
      <w:hyperlink r:id="rId20" w:history="1">
        <w:r w:rsidR="00145821" w:rsidRPr="007F2F5B">
          <w:rPr>
            <w:rStyle w:val="Hyperlink"/>
          </w:rPr>
          <w:t>2023EQSymposium@klohn.com</w:t>
        </w:r>
      </w:hyperlink>
    </w:p>
    <w:p w14:paraId="6E32737B" w14:textId="77777777" w:rsidR="008F3047" w:rsidRDefault="008F3047" w:rsidP="00EB49A8"/>
    <w:p w14:paraId="2FBC2ADF" w14:textId="1EBF57BB" w:rsidR="008F3047" w:rsidRDefault="008F3047" w:rsidP="000E3033">
      <w:pPr>
        <w:jc w:val="both"/>
      </w:pPr>
      <w:r>
        <w:t>Experts participating in the panel discussions will include the following from the industry (in alphabetical order) and university professors:</w:t>
      </w:r>
    </w:p>
    <w:p w14:paraId="2D95735B" w14:textId="77777777" w:rsidR="00001187" w:rsidRDefault="00001187" w:rsidP="000E3033">
      <w:pPr>
        <w:jc w:val="both"/>
      </w:pPr>
    </w:p>
    <w:p w14:paraId="42EAEA83" w14:textId="7E0B0563" w:rsidR="008F3047" w:rsidRDefault="008F3047" w:rsidP="008F3047">
      <w:pPr>
        <w:pStyle w:val="ListParagraph"/>
        <w:numPr>
          <w:ilvl w:val="0"/>
          <w:numId w:val="39"/>
        </w:numPr>
        <w:ind w:left="360"/>
      </w:pPr>
      <w:r>
        <w:t xml:space="preserve">Bruce Hamersley, </w:t>
      </w:r>
      <w:proofErr w:type="spellStart"/>
      <w:r>
        <w:t>PEng</w:t>
      </w:r>
      <w:proofErr w:type="spellEnd"/>
      <w:r>
        <w:t xml:space="preserve">, </w:t>
      </w:r>
      <w:r w:rsidRPr="008632FA">
        <w:rPr>
          <w:i/>
          <w:iCs/>
        </w:rPr>
        <w:t>B</w:t>
      </w:r>
      <w:r w:rsidR="005C159F" w:rsidRPr="008632FA">
        <w:rPr>
          <w:i/>
          <w:iCs/>
        </w:rPr>
        <w:t>ASIS</w:t>
      </w:r>
    </w:p>
    <w:p w14:paraId="49338D2A" w14:textId="3B6E2AEA" w:rsidR="008F3047" w:rsidRDefault="008F3047" w:rsidP="008F3047">
      <w:pPr>
        <w:pStyle w:val="ListParagraph"/>
        <w:numPr>
          <w:ilvl w:val="0"/>
          <w:numId w:val="39"/>
        </w:numPr>
        <w:ind w:left="360"/>
      </w:pPr>
      <w:r>
        <w:t>Ern</w:t>
      </w:r>
      <w:r w:rsidR="00F71A3B">
        <w:t>est</w:t>
      </w:r>
      <w:r>
        <w:t xml:space="preserve"> </w:t>
      </w:r>
      <w:proofErr w:type="spellStart"/>
      <w:r>
        <w:t>Naesgaard</w:t>
      </w:r>
      <w:proofErr w:type="spellEnd"/>
      <w:r>
        <w:t xml:space="preserve">, PhD, </w:t>
      </w:r>
      <w:proofErr w:type="spellStart"/>
      <w:r>
        <w:t>PEng</w:t>
      </w:r>
      <w:proofErr w:type="spellEnd"/>
      <w:r>
        <w:t xml:space="preserve">, </w:t>
      </w:r>
      <w:r w:rsidRPr="008632FA">
        <w:rPr>
          <w:i/>
          <w:iCs/>
        </w:rPr>
        <w:t>NAGL</w:t>
      </w:r>
    </w:p>
    <w:p w14:paraId="59BB5B79" w14:textId="76605EC2" w:rsidR="008F3047" w:rsidRPr="008632FA" w:rsidRDefault="008F3047" w:rsidP="008F3047">
      <w:pPr>
        <w:pStyle w:val="ListParagraph"/>
        <w:numPr>
          <w:ilvl w:val="0"/>
          <w:numId w:val="39"/>
        </w:numPr>
        <w:ind w:left="360"/>
        <w:rPr>
          <w:i/>
          <w:iCs/>
        </w:rPr>
      </w:pPr>
      <w:r>
        <w:t xml:space="preserve">Garry Stevenson, </w:t>
      </w:r>
      <w:proofErr w:type="spellStart"/>
      <w:r>
        <w:t>PEng</w:t>
      </w:r>
      <w:proofErr w:type="spellEnd"/>
      <w:r>
        <w:t xml:space="preserve">, </w:t>
      </w:r>
      <w:proofErr w:type="spellStart"/>
      <w:r>
        <w:t>PGeo</w:t>
      </w:r>
      <w:proofErr w:type="spellEnd"/>
      <w:r>
        <w:t xml:space="preserve">, </w:t>
      </w:r>
      <w:r w:rsidRPr="008632FA">
        <w:rPr>
          <w:i/>
          <w:iCs/>
        </w:rPr>
        <w:t>KCB</w:t>
      </w:r>
    </w:p>
    <w:p w14:paraId="03B11B49" w14:textId="25425DDA" w:rsidR="008F3047" w:rsidRDefault="008F3047" w:rsidP="008F3047">
      <w:pPr>
        <w:pStyle w:val="ListParagraph"/>
        <w:numPr>
          <w:ilvl w:val="0"/>
          <w:numId w:val="39"/>
        </w:numPr>
        <w:ind w:left="360"/>
      </w:pPr>
      <w:r>
        <w:t xml:space="preserve">Harvey McLeod, </w:t>
      </w:r>
      <w:proofErr w:type="spellStart"/>
      <w:r>
        <w:t>PEng</w:t>
      </w:r>
      <w:proofErr w:type="spellEnd"/>
      <w:r>
        <w:t xml:space="preserve">, </w:t>
      </w:r>
      <w:r w:rsidRPr="008632FA">
        <w:rPr>
          <w:i/>
          <w:iCs/>
        </w:rPr>
        <w:t>KCB</w:t>
      </w:r>
    </w:p>
    <w:p w14:paraId="3C706954" w14:textId="06E7BD93" w:rsidR="008F3047" w:rsidRPr="008632FA" w:rsidRDefault="008F3047" w:rsidP="008F3047">
      <w:pPr>
        <w:pStyle w:val="ListParagraph"/>
        <w:numPr>
          <w:ilvl w:val="0"/>
          <w:numId w:val="39"/>
        </w:numPr>
        <w:ind w:left="360"/>
        <w:rPr>
          <w:i/>
          <w:iCs/>
        </w:rPr>
      </w:pPr>
      <w:r>
        <w:t xml:space="preserve">Michal </w:t>
      </w:r>
      <w:proofErr w:type="spellStart"/>
      <w:r>
        <w:t>Kolaj</w:t>
      </w:r>
      <w:proofErr w:type="spellEnd"/>
      <w:r>
        <w:t xml:space="preserve">, PhD, </w:t>
      </w:r>
      <w:proofErr w:type="spellStart"/>
      <w:r w:rsidRPr="008632FA">
        <w:rPr>
          <w:i/>
          <w:iCs/>
        </w:rPr>
        <w:t>NRC</w:t>
      </w:r>
      <w:r w:rsidR="00D71F57">
        <w:rPr>
          <w:i/>
          <w:iCs/>
        </w:rPr>
        <w:t>an</w:t>
      </w:r>
      <w:proofErr w:type="spellEnd"/>
      <w:r w:rsidR="00151B7B" w:rsidRPr="008632FA">
        <w:rPr>
          <w:i/>
          <w:iCs/>
        </w:rPr>
        <w:t xml:space="preserve"> (TBC)</w:t>
      </w:r>
    </w:p>
    <w:p w14:paraId="3F85A2FE" w14:textId="47D72372" w:rsidR="008F3047" w:rsidRPr="008632FA" w:rsidRDefault="008F3047" w:rsidP="008F3047">
      <w:pPr>
        <w:pStyle w:val="ListParagraph"/>
        <w:numPr>
          <w:ilvl w:val="0"/>
          <w:numId w:val="39"/>
        </w:numPr>
        <w:ind w:left="360"/>
        <w:rPr>
          <w:i/>
          <w:iCs/>
        </w:rPr>
      </w:pPr>
      <w:r>
        <w:t>Mi</w:t>
      </w:r>
      <w:r w:rsidR="002D117E">
        <w:t>chael</w:t>
      </w:r>
      <w:r>
        <w:t xml:space="preserve"> Beaty, PhD, PE, </w:t>
      </w:r>
      <w:r w:rsidRPr="008632FA">
        <w:rPr>
          <w:i/>
          <w:iCs/>
        </w:rPr>
        <w:t>Beaty Eng</w:t>
      </w:r>
      <w:r w:rsidR="00137BD5">
        <w:rPr>
          <w:i/>
          <w:iCs/>
        </w:rPr>
        <w:t>ineering</w:t>
      </w:r>
    </w:p>
    <w:p w14:paraId="04CABE32" w14:textId="0F9B58CD" w:rsidR="008F3047" w:rsidRDefault="008F3047" w:rsidP="008F3047">
      <w:pPr>
        <w:pStyle w:val="ListParagraph"/>
        <w:numPr>
          <w:ilvl w:val="0"/>
          <w:numId w:val="39"/>
        </w:numPr>
        <w:ind w:left="360"/>
      </w:pPr>
      <w:proofErr w:type="spellStart"/>
      <w:r>
        <w:t>Omri</w:t>
      </w:r>
      <w:proofErr w:type="spellEnd"/>
      <w:r>
        <w:t xml:space="preserve"> </w:t>
      </w:r>
      <w:proofErr w:type="spellStart"/>
      <w:r>
        <w:t>Olund</w:t>
      </w:r>
      <w:proofErr w:type="spellEnd"/>
      <w:r>
        <w:t xml:space="preserve">, </w:t>
      </w:r>
      <w:proofErr w:type="spellStart"/>
      <w:r>
        <w:t>PEng</w:t>
      </w:r>
      <w:proofErr w:type="spellEnd"/>
      <w:r>
        <w:t xml:space="preserve">, </w:t>
      </w:r>
      <w:r w:rsidRPr="008632FA">
        <w:rPr>
          <w:i/>
          <w:iCs/>
        </w:rPr>
        <w:t>BC Hydro</w:t>
      </w:r>
    </w:p>
    <w:p w14:paraId="70EF486C" w14:textId="72094447" w:rsidR="008F3047" w:rsidRDefault="008F3047" w:rsidP="008F3047">
      <w:pPr>
        <w:pStyle w:val="ListParagraph"/>
        <w:numPr>
          <w:ilvl w:val="0"/>
          <w:numId w:val="39"/>
        </w:numPr>
        <w:ind w:left="360"/>
      </w:pPr>
      <w:r>
        <w:t xml:space="preserve">Paul Wilson, </w:t>
      </w:r>
      <w:proofErr w:type="spellStart"/>
      <w:r>
        <w:t>P</w:t>
      </w:r>
      <w:r w:rsidR="00782CDF">
        <w:t>E</w:t>
      </w:r>
      <w:r>
        <w:t>ng</w:t>
      </w:r>
      <w:proofErr w:type="spellEnd"/>
      <w:r>
        <w:t xml:space="preserve">, </w:t>
      </w:r>
      <w:r w:rsidRPr="008632FA">
        <w:rPr>
          <w:i/>
          <w:iCs/>
        </w:rPr>
        <w:t>Thurber Engineering</w:t>
      </w:r>
    </w:p>
    <w:p w14:paraId="26BA4348" w14:textId="60786546" w:rsidR="008F3047" w:rsidRDefault="008F3047" w:rsidP="008F3047">
      <w:pPr>
        <w:pStyle w:val="ListParagraph"/>
        <w:numPr>
          <w:ilvl w:val="0"/>
          <w:numId w:val="39"/>
        </w:numPr>
        <w:ind w:left="360"/>
      </w:pPr>
      <w:r>
        <w:t xml:space="preserve">Tim Little, </w:t>
      </w:r>
      <w:proofErr w:type="spellStart"/>
      <w:r>
        <w:t>PEng</w:t>
      </w:r>
      <w:proofErr w:type="spellEnd"/>
      <w:r>
        <w:t xml:space="preserve">, </w:t>
      </w:r>
      <w:r w:rsidR="00137BD5" w:rsidRPr="00D71F57">
        <w:rPr>
          <w:i/>
          <w:iCs/>
        </w:rPr>
        <w:t>T.E. Little Consulting Inc</w:t>
      </w:r>
    </w:p>
    <w:p w14:paraId="3453B29C" w14:textId="2EAF4F24" w:rsidR="008F1704" w:rsidRPr="008632FA" w:rsidRDefault="008F1704" w:rsidP="008F3047">
      <w:pPr>
        <w:pStyle w:val="ListParagraph"/>
        <w:numPr>
          <w:ilvl w:val="0"/>
          <w:numId w:val="39"/>
        </w:numPr>
        <w:ind w:left="360"/>
        <w:rPr>
          <w:i/>
          <w:iCs/>
        </w:rPr>
      </w:pPr>
      <w:r>
        <w:t xml:space="preserve">Upul </w:t>
      </w:r>
      <w:proofErr w:type="spellStart"/>
      <w:r>
        <w:t>Atukorala</w:t>
      </w:r>
      <w:proofErr w:type="spellEnd"/>
      <w:r>
        <w:t xml:space="preserve">, PhD, </w:t>
      </w:r>
      <w:proofErr w:type="spellStart"/>
      <w:r>
        <w:t>P</w:t>
      </w:r>
      <w:r w:rsidR="008632FA">
        <w:t>E</w:t>
      </w:r>
      <w:r>
        <w:t>ng</w:t>
      </w:r>
      <w:proofErr w:type="spellEnd"/>
      <w:r>
        <w:t xml:space="preserve">, </w:t>
      </w:r>
      <w:r w:rsidRPr="008632FA">
        <w:rPr>
          <w:i/>
          <w:iCs/>
        </w:rPr>
        <w:t>WSP Golder</w:t>
      </w:r>
    </w:p>
    <w:p w14:paraId="60B71EBD" w14:textId="77777777" w:rsidR="000A0CA1" w:rsidRDefault="000A0CA1" w:rsidP="000A0CA1"/>
    <w:p w14:paraId="6A835DAA" w14:textId="133A7A01" w:rsidR="008F3047" w:rsidRDefault="005869A3" w:rsidP="005869A3">
      <w:r>
        <w:rPr>
          <w:noProof/>
        </w:rPr>
        <mc:AlternateContent>
          <mc:Choice Requires="wps">
            <w:drawing>
              <wp:anchor distT="0" distB="0" distL="114300" distR="114300" simplePos="0" relativeHeight="251669504" behindDoc="0" locked="0" layoutInCell="1" allowOverlap="1" wp14:anchorId="565BBB63" wp14:editId="1830B06A">
                <wp:simplePos x="0" y="0"/>
                <wp:positionH relativeFrom="column">
                  <wp:posOffset>0</wp:posOffset>
                </wp:positionH>
                <wp:positionV relativeFrom="paragraph">
                  <wp:posOffset>37465</wp:posOffset>
                </wp:positionV>
                <wp:extent cx="3045349" cy="0"/>
                <wp:effectExtent l="0" t="38100" r="41275" b="38100"/>
                <wp:wrapNone/>
                <wp:docPr id="1161276798" name="Straight Connector 2"/>
                <wp:cNvGraphicFramePr/>
                <a:graphic xmlns:a="http://schemas.openxmlformats.org/drawingml/2006/main">
                  <a:graphicData uri="http://schemas.microsoft.com/office/word/2010/wordprocessingShape">
                    <wps:wsp>
                      <wps:cNvCnPr/>
                      <wps:spPr>
                        <a:xfrm>
                          <a:off x="0" y="0"/>
                          <a:ext cx="3045349" cy="0"/>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4E569"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95pt" to="239.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" strokecolor="#4472c4 [3204]" strokeweight="6pt">
                <v:stroke joinstyle="miter"/>
              </v:line>
            </w:pict>
          </mc:Fallback>
        </mc:AlternateContent>
      </w:r>
    </w:p>
    <w:p w14:paraId="5277D1DA" w14:textId="62033067" w:rsidR="005869A3" w:rsidRPr="008B15DE" w:rsidRDefault="005C159F" w:rsidP="005869A3">
      <w:pPr>
        <w:rPr>
          <w:b/>
          <w:bCs/>
          <w:color w:val="2F5496" w:themeColor="accent1" w:themeShade="BF"/>
          <w:szCs w:val="24"/>
        </w:rPr>
      </w:pPr>
      <w:r>
        <w:rPr>
          <w:b/>
          <w:bCs/>
          <w:color w:val="2F5496" w:themeColor="accent1" w:themeShade="BF"/>
          <w:szCs w:val="24"/>
        </w:rPr>
        <w:t xml:space="preserve">Keynote and </w:t>
      </w:r>
      <w:r w:rsidR="005869A3">
        <w:rPr>
          <w:b/>
          <w:bCs/>
          <w:color w:val="2F5496" w:themeColor="accent1" w:themeShade="BF"/>
          <w:szCs w:val="24"/>
        </w:rPr>
        <w:t>Invited Lectures</w:t>
      </w:r>
    </w:p>
    <w:p w14:paraId="084F94BB" w14:textId="56CACA6A" w:rsidR="00A43AE2" w:rsidRDefault="00947AEA" w:rsidP="005869A3">
      <w:pPr>
        <w:jc w:val="both"/>
      </w:pPr>
      <w:r>
        <w:t>keynote and i</w:t>
      </w:r>
      <w:r w:rsidR="00A43AE2">
        <w:t>nvited lectures will be delivered by:</w:t>
      </w:r>
    </w:p>
    <w:p w14:paraId="47885A9D" w14:textId="2C55B209" w:rsidR="005C159F" w:rsidRDefault="005C159F" w:rsidP="00EC02AB">
      <w:pPr>
        <w:pStyle w:val="ListParagraph"/>
        <w:numPr>
          <w:ilvl w:val="0"/>
          <w:numId w:val="39"/>
        </w:numPr>
        <w:ind w:left="360"/>
      </w:pPr>
      <w:r>
        <w:t xml:space="preserve">Carlos Ventura, PhD, </w:t>
      </w:r>
      <w:proofErr w:type="spellStart"/>
      <w:r>
        <w:t>P</w:t>
      </w:r>
      <w:r w:rsidR="008632FA">
        <w:t>E</w:t>
      </w:r>
      <w:r>
        <w:t>ng</w:t>
      </w:r>
      <w:proofErr w:type="spellEnd"/>
      <w:r>
        <w:t xml:space="preserve">, </w:t>
      </w:r>
      <w:r w:rsidRPr="008632FA">
        <w:rPr>
          <w:i/>
          <w:iCs/>
        </w:rPr>
        <w:t>UBC</w:t>
      </w:r>
    </w:p>
    <w:p w14:paraId="7EB970E2" w14:textId="2F64C28D" w:rsidR="00EC02AB" w:rsidRPr="008632FA" w:rsidRDefault="00EC02AB" w:rsidP="00EC02AB">
      <w:pPr>
        <w:pStyle w:val="ListParagraph"/>
        <w:numPr>
          <w:ilvl w:val="0"/>
          <w:numId w:val="39"/>
        </w:numPr>
        <w:ind w:left="360"/>
        <w:rPr>
          <w:i/>
          <w:iCs/>
        </w:rPr>
      </w:pPr>
      <w:r>
        <w:t xml:space="preserve">Harvey McLeod, </w:t>
      </w:r>
      <w:proofErr w:type="spellStart"/>
      <w:r>
        <w:t>PEng</w:t>
      </w:r>
      <w:proofErr w:type="spellEnd"/>
      <w:r>
        <w:t xml:space="preserve">, </w:t>
      </w:r>
      <w:r w:rsidRPr="008632FA">
        <w:rPr>
          <w:i/>
          <w:iCs/>
        </w:rPr>
        <w:t>KCB</w:t>
      </w:r>
    </w:p>
    <w:p w14:paraId="6882BACA" w14:textId="3701F52A" w:rsidR="00EC02AB" w:rsidRDefault="00EC02AB" w:rsidP="00EC02AB">
      <w:pPr>
        <w:pStyle w:val="ListParagraph"/>
        <w:numPr>
          <w:ilvl w:val="0"/>
          <w:numId w:val="39"/>
        </w:numPr>
        <w:ind w:left="360"/>
        <w:rPr>
          <w:i/>
          <w:iCs/>
        </w:rPr>
      </w:pPr>
      <w:r>
        <w:t>Mi</w:t>
      </w:r>
      <w:r w:rsidR="00B433BB">
        <w:t>chael</w:t>
      </w:r>
      <w:r>
        <w:t xml:space="preserve"> Beaty, PhD, PE, </w:t>
      </w:r>
      <w:r w:rsidRPr="008632FA">
        <w:rPr>
          <w:i/>
          <w:iCs/>
        </w:rPr>
        <w:t>Beaty Eng</w:t>
      </w:r>
      <w:r w:rsidR="00137BD5">
        <w:rPr>
          <w:i/>
          <w:iCs/>
        </w:rPr>
        <w:t>ineering</w:t>
      </w:r>
    </w:p>
    <w:p w14:paraId="78D1E995" w14:textId="361E9947" w:rsidR="00A32236" w:rsidRDefault="00A32236" w:rsidP="00A32236">
      <w:pPr>
        <w:pStyle w:val="ListParagraph"/>
        <w:numPr>
          <w:ilvl w:val="0"/>
          <w:numId w:val="39"/>
        </w:numPr>
        <w:ind w:left="360"/>
      </w:pPr>
      <w:r>
        <w:t xml:space="preserve">Michal </w:t>
      </w:r>
      <w:proofErr w:type="spellStart"/>
      <w:r>
        <w:t>Kolaj</w:t>
      </w:r>
      <w:proofErr w:type="spellEnd"/>
      <w:r>
        <w:t xml:space="preserve">, PhD, </w:t>
      </w:r>
      <w:proofErr w:type="spellStart"/>
      <w:r w:rsidRPr="008632FA">
        <w:rPr>
          <w:i/>
          <w:iCs/>
        </w:rPr>
        <w:t>NRC</w:t>
      </w:r>
      <w:r w:rsidR="00777A19">
        <w:rPr>
          <w:i/>
          <w:iCs/>
        </w:rPr>
        <w:t>an</w:t>
      </w:r>
      <w:proofErr w:type="spellEnd"/>
      <w:r w:rsidRPr="008632FA">
        <w:rPr>
          <w:i/>
          <w:iCs/>
        </w:rPr>
        <w:t xml:space="preserve"> (TBC)</w:t>
      </w:r>
    </w:p>
    <w:p w14:paraId="6A9CFBF2" w14:textId="59BA2DF0" w:rsidR="00947AEA" w:rsidRDefault="00947AEA" w:rsidP="00DB41F0">
      <w:pPr>
        <w:pStyle w:val="ListParagraph"/>
        <w:numPr>
          <w:ilvl w:val="0"/>
          <w:numId w:val="39"/>
        </w:numPr>
        <w:ind w:left="360"/>
        <w:rPr>
          <w:i/>
          <w:iCs/>
        </w:rPr>
      </w:pPr>
      <w:r>
        <w:t xml:space="preserve">Tim Little, </w:t>
      </w:r>
      <w:proofErr w:type="spellStart"/>
      <w:r>
        <w:t>PEng</w:t>
      </w:r>
      <w:proofErr w:type="spellEnd"/>
      <w:r>
        <w:t xml:space="preserve">, </w:t>
      </w:r>
      <w:r w:rsidR="00777A19" w:rsidRPr="00D71F57">
        <w:rPr>
          <w:i/>
          <w:iCs/>
        </w:rPr>
        <w:t>T.E. Little Consulting Inc</w:t>
      </w:r>
    </w:p>
    <w:p w14:paraId="38D66AEF" w14:textId="77777777" w:rsidR="00777A19" w:rsidRPr="00777A19" w:rsidRDefault="00777A19" w:rsidP="00777A19">
      <w:pPr>
        <w:pStyle w:val="ListParagraph"/>
        <w:ind w:left="360"/>
        <w:rPr>
          <w:i/>
          <w:iCs/>
        </w:rPr>
      </w:pPr>
    </w:p>
    <w:p w14:paraId="65145A34" w14:textId="77777777" w:rsidR="008F3047" w:rsidRDefault="008F3047" w:rsidP="008F3047">
      <w:r>
        <w:rPr>
          <w:noProof/>
        </w:rPr>
        <mc:AlternateContent>
          <mc:Choice Requires="wps">
            <w:drawing>
              <wp:anchor distT="0" distB="0" distL="114300" distR="114300" simplePos="0" relativeHeight="251665408" behindDoc="0" locked="0" layoutInCell="1" allowOverlap="1" wp14:anchorId="58D567D0" wp14:editId="152470FD">
                <wp:simplePos x="0" y="0"/>
                <wp:positionH relativeFrom="column">
                  <wp:posOffset>0</wp:posOffset>
                </wp:positionH>
                <wp:positionV relativeFrom="paragraph">
                  <wp:posOffset>37465</wp:posOffset>
                </wp:positionV>
                <wp:extent cx="3045349" cy="0"/>
                <wp:effectExtent l="0" t="38100" r="41275" b="38100"/>
                <wp:wrapNone/>
                <wp:docPr id="66910045" name="Straight Connector 2"/>
                <wp:cNvGraphicFramePr/>
                <a:graphic xmlns:a="http://schemas.openxmlformats.org/drawingml/2006/main">
                  <a:graphicData uri="http://schemas.microsoft.com/office/word/2010/wordprocessingShape">
                    <wps:wsp>
                      <wps:cNvCnPr/>
                      <wps:spPr>
                        <a:xfrm>
                          <a:off x="0" y="0"/>
                          <a:ext cx="3045349" cy="0"/>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A99D65"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2.95pt" to="239.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" strokecolor="#4472c4 [3204]" strokeweight="6pt">
                <v:stroke joinstyle="miter"/>
              </v:line>
            </w:pict>
          </mc:Fallback>
        </mc:AlternateContent>
      </w:r>
    </w:p>
    <w:p w14:paraId="43673EAA" w14:textId="556BC8CA" w:rsidR="009E614D" w:rsidRPr="000E3033" w:rsidRDefault="0069770E" w:rsidP="009E614D">
      <w:pPr>
        <w:rPr>
          <w:b/>
          <w:bCs/>
          <w:color w:val="2F5496" w:themeColor="accent1" w:themeShade="BF"/>
          <w:szCs w:val="24"/>
        </w:rPr>
      </w:pPr>
      <w:r w:rsidRPr="000E3033">
        <w:rPr>
          <w:b/>
          <w:bCs/>
          <w:color w:val="2F5496" w:themeColor="accent1" w:themeShade="BF"/>
          <w:szCs w:val="24"/>
        </w:rPr>
        <w:t>Student Presentations</w:t>
      </w:r>
    </w:p>
    <w:p w14:paraId="1061F47C" w14:textId="418B1784" w:rsidR="004E5C83" w:rsidRDefault="0069770E" w:rsidP="000E3033">
      <w:pPr>
        <w:jc w:val="both"/>
      </w:pPr>
      <w:r>
        <w:t xml:space="preserve">Graduate students who are enrolled in the second or later year </w:t>
      </w:r>
      <w:r w:rsidR="002247FB">
        <w:t xml:space="preserve">in a </w:t>
      </w:r>
      <w:r>
        <w:t xml:space="preserve">program </w:t>
      </w:r>
      <w:r w:rsidR="002247FB">
        <w:t xml:space="preserve">related to earthquake engineering or geoscience </w:t>
      </w:r>
      <w:r w:rsidR="00543C39">
        <w:t xml:space="preserve">in a post-secondary institution in </w:t>
      </w:r>
      <w:r w:rsidR="00C317E0">
        <w:t xml:space="preserve">Canada </w:t>
      </w:r>
      <w:r w:rsidR="002247FB">
        <w:t xml:space="preserve">are encouraged to </w:t>
      </w:r>
      <w:r w:rsidR="00134B90">
        <w:t>participate</w:t>
      </w:r>
      <w:r w:rsidR="00EE2B5F">
        <w:t xml:space="preserve"> in the student presentations</w:t>
      </w:r>
      <w:r w:rsidR="00134B90">
        <w:t xml:space="preserve">. </w:t>
      </w:r>
    </w:p>
    <w:p w14:paraId="5642EAF1" w14:textId="77777777" w:rsidR="004E5C83" w:rsidRDefault="004E5C83" w:rsidP="00134B90"/>
    <w:p w14:paraId="2798AEFC" w14:textId="77777777" w:rsidR="006C4311" w:rsidRDefault="008B15DE" w:rsidP="00134B90">
      <w:pPr>
        <w:rPr>
          <w:rStyle w:val="Hyperlink"/>
        </w:rPr>
      </w:pPr>
      <w:r w:rsidRPr="008B15DE">
        <w:rPr>
          <w:i/>
          <w:iCs/>
          <w:color w:val="00B0F0"/>
        </w:rPr>
        <w:t xml:space="preserve">Fill </w:t>
      </w:r>
      <w:r w:rsidR="00EE2B5F">
        <w:rPr>
          <w:i/>
          <w:iCs/>
          <w:color w:val="00B0F0"/>
        </w:rPr>
        <w:t xml:space="preserve">out </w:t>
      </w:r>
      <w:r w:rsidRPr="008B15DE">
        <w:rPr>
          <w:i/>
          <w:iCs/>
          <w:color w:val="00B0F0"/>
        </w:rPr>
        <w:t>the Expre</w:t>
      </w:r>
      <w:r w:rsidR="000E3033">
        <w:rPr>
          <w:i/>
          <w:iCs/>
          <w:color w:val="00B0F0"/>
        </w:rPr>
        <w:t>s</w:t>
      </w:r>
      <w:r w:rsidRPr="008B15DE">
        <w:rPr>
          <w:i/>
          <w:iCs/>
          <w:color w:val="00B0F0"/>
        </w:rPr>
        <w:t>sion of Interest</w:t>
      </w:r>
      <w:r w:rsidR="000E3033">
        <w:rPr>
          <w:i/>
          <w:iCs/>
          <w:color w:val="00B0F0"/>
        </w:rPr>
        <w:t xml:space="preserve"> (EOI) F</w:t>
      </w:r>
      <w:r w:rsidRPr="008B15DE">
        <w:rPr>
          <w:i/>
          <w:iCs/>
          <w:color w:val="00B0F0"/>
        </w:rPr>
        <w:t>orm</w:t>
      </w:r>
      <w:r w:rsidR="008F6896">
        <w:rPr>
          <w:i/>
          <w:iCs/>
          <w:color w:val="00B0F0"/>
        </w:rPr>
        <w:t>,</w:t>
      </w:r>
      <w:r w:rsidRPr="008B15DE">
        <w:rPr>
          <w:i/>
          <w:iCs/>
          <w:color w:val="00B0F0"/>
        </w:rPr>
        <w:t xml:space="preserve"> if you wish to make </w:t>
      </w:r>
      <w:r w:rsidR="000E3033">
        <w:rPr>
          <w:i/>
          <w:iCs/>
          <w:color w:val="00B0F0"/>
        </w:rPr>
        <w:t xml:space="preserve">a </w:t>
      </w:r>
      <w:r w:rsidRPr="008B15DE">
        <w:rPr>
          <w:i/>
          <w:iCs/>
          <w:color w:val="00B0F0"/>
        </w:rPr>
        <w:t xml:space="preserve">presentation and send </w:t>
      </w:r>
      <w:r w:rsidR="008F6896">
        <w:rPr>
          <w:i/>
          <w:iCs/>
          <w:color w:val="00B0F0"/>
        </w:rPr>
        <w:t xml:space="preserve">it </w:t>
      </w:r>
      <w:proofErr w:type="gramStart"/>
      <w:r w:rsidR="008F6896">
        <w:rPr>
          <w:i/>
          <w:iCs/>
          <w:color w:val="00B0F0"/>
        </w:rPr>
        <w:t xml:space="preserve">by </w:t>
      </w:r>
      <w:r w:rsidRPr="008B15DE">
        <w:rPr>
          <w:i/>
          <w:iCs/>
          <w:color w:val="00B0F0"/>
        </w:rPr>
        <w:t xml:space="preserve"> email</w:t>
      </w:r>
      <w:proofErr w:type="gramEnd"/>
      <w:r w:rsidRPr="008B15DE">
        <w:rPr>
          <w:i/>
          <w:iCs/>
          <w:color w:val="00B0F0"/>
        </w:rPr>
        <w:t xml:space="preserve"> to</w:t>
      </w:r>
      <w:r w:rsidR="000E3033">
        <w:rPr>
          <w:i/>
          <w:iCs/>
          <w:color w:val="00B0F0"/>
        </w:rPr>
        <w:t>:</w:t>
      </w:r>
      <w:r w:rsidR="008F6896">
        <w:rPr>
          <w:i/>
          <w:iCs/>
          <w:color w:val="00B0F0"/>
        </w:rPr>
        <w:br/>
      </w:r>
      <w:hyperlink r:id="rId21" w:history="1">
        <w:r w:rsidR="008F6896" w:rsidRPr="00536AFA">
          <w:rPr>
            <w:rStyle w:val="Hyperlink"/>
          </w:rPr>
          <w:t>2023EQSymposium@klohn.com</w:t>
        </w:r>
      </w:hyperlink>
    </w:p>
    <w:p w14:paraId="74D06355" w14:textId="64B477F6" w:rsidR="008B15DE" w:rsidRPr="00AF281E" w:rsidRDefault="00AF281E" w:rsidP="00134B90">
      <w:pPr>
        <w:rPr>
          <w:b/>
          <w:bCs/>
          <w:color w:val="000000" w:themeColor="text1"/>
        </w:rPr>
      </w:pPr>
      <w:hyperlink r:id="rId22" w:history="1">
        <w:r w:rsidRPr="00AF281E">
          <w:rPr>
            <w:rStyle w:val="Hyperlink"/>
            <w:b/>
            <w:bCs/>
          </w:rPr>
          <w:t>Expression of Interest F</w:t>
        </w:r>
        <w:r w:rsidRPr="00AF281E">
          <w:rPr>
            <w:rStyle w:val="Hyperlink"/>
            <w:b/>
            <w:bCs/>
          </w:rPr>
          <w:t>o</w:t>
        </w:r>
        <w:r w:rsidRPr="00AF281E">
          <w:rPr>
            <w:rStyle w:val="Hyperlink"/>
            <w:b/>
            <w:bCs/>
          </w:rPr>
          <w:t>rm</w:t>
        </w:r>
      </w:hyperlink>
    </w:p>
    <w:p w14:paraId="783D9400" w14:textId="1DA815A3" w:rsidR="00A419F2" w:rsidRDefault="00543C39" w:rsidP="000E3033">
      <w:pPr>
        <w:jc w:val="both"/>
      </w:pPr>
      <w:r>
        <w:t xml:space="preserve">Symposium </w:t>
      </w:r>
      <w:r w:rsidR="000E3033">
        <w:t>Organizers w</w:t>
      </w:r>
      <w:r>
        <w:t xml:space="preserve">ill review </w:t>
      </w:r>
      <w:r w:rsidR="00BE690F">
        <w:t xml:space="preserve">the </w:t>
      </w:r>
      <w:r w:rsidR="000E3033">
        <w:t>EOIs</w:t>
      </w:r>
      <w:r w:rsidR="004E5C83">
        <w:t xml:space="preserve"> </w:t>
      </w:r>
      <w:r w:rsidR="000E3033">
        <w:t xml:space="preserve">and contact the selected </w:t>
      </w:r>
      <w:r w:rsidR="00EE2B5F">
        <w:t xml:space="preserve">students </w:t>
      </w:r>
      <w:r w:rsidR="000E3033">
        <w:t xml:space="preserve">with </w:t>
      </w:r>
      <w:r w:rsidR="00BE690F">
        <w:t xml:space="preserve">more details. </w:t>
      </w:r>
      <w:r>
        <w:t>Selected students are expected to make a 5-minu</w:t>
      </w:r>
      <w:r w:rsidR="00134B90">
        <w:t>t</w:t>
      </w:r>
      <w:r>
        <w:t xml:space="preserve">e </w:t>
      </w:r>
      <w:r w:rsidR="00B62C5B">
        <w:t>podium presentation</w:t>
      </w:r>
      <w:r w:rsidR="00427CCE">
        <w:t xml:space="preserve"> in front of the entire symposium delegates. </w:t>
      </w:r>
    </w:p>
    <w:p w14:paraId="749B63A3" w14:textId="77777777" w:rsidR="00EE2B5F" w:rsidRDefault="00EE2B5F" w:rsidP="000E3033">
      <w:pPr>
        <w:jc w:val="both"/>
      </w:pPr>
    </w:p>
    <w:p w14:paraId="10009E07" w14:textId="0506DAB9" w:rsidR="000E3033" w:rsidRDefault="00716B29" w:rsidP="000E3033">
      <w:r>
        <w:t>S</w:t>
      </w:r>
      <w:r w:rsidR="00EE2B5F">
        <w:t>tudent presentation</w:t>
      </w:r>
      <w:r>
        <w:t xml:space="preserve"> winners</w:t>
      </w:r>
      <w:r w:rsidR="00EE2B5F">
        <w:t xml:space="preserve"> will be selected by a panel of judges based on the following aspects of </w:t>
      </w:r>
      <w:r>
        <w:t xml:space="preserve">their </w:t>
      </w:r>
      <w:r w:rsidR="00EE2B5F">
        <w:t xml:space="preserve">presentation: Communication, Comprehension and Engagement. More details </w:t>
      </w:r>
      <w:r>
        <w:t xml:space="preserve">on </w:t>
      </w:r>
      <w:r w:rsidR="001A063B">
        <w:t xml:space="preserve">the judging </w:t>
      </w:r>
      <w:r>
        <w:t xml:space="preserve">criteria will be provided </w:t>
      </w:r>
      <w:r w:rsidR="001A063B">
        <w:t>later</w:t>
      </w:r>
      <w:r>
        <w:t>.</w:t>
      </w:r>
      <w:r w:rsidR="00EE2B5F">
        <w:t xml:space="preserve"> </w:t>
      </w:r>
    </w:p>
    <w:p w14:paraId="21F4C871" w14:textId="6BB61FDE" w:rsidR="001A063B" w:rsidRDefault="001A063B" w:rsidP="000E3033">
      <w:r>
        <w:t xml:space="preserve">In addition to the podium presentation, a poster presentation may also be </w:t>
      </w:r>
      <w:r w:rsidR="00BE0E4D">
        <w:t>held,</w:t>
      </w:r>
      <w:r>
        <w:t xml:space="preserve"> and details</w:t>
      </w:r>
      <w:r w:rsidR="00BE0E4D">
        <w:t xml:space="preserve"> will be announced soon.</w:t>
      </w:r>
      <w:r>
        <w:t xml:space="preserve"> </w:t>
      </w:r>
    </w:p>
    <w:p w14:paraId="7C5228A1" w14:textId="77777777" w:rsidR="00EE2B5F" w:rsidRDefault="00EE2B5F" w:rsidP="000E3033"/>
    <w:p w14:paraId="02BB34EF" w14:textId="77777777" w:rsidR="000E3033" w:rsidRDefault="000E3033" w:rsidP="000E3033">
      <w:r>
        <w:rPr>
          <w:noProof/>
        </w:rPr>
        <mc:AlternateContent>
          <mc:Choice Requires="wps">
            <w:drawing>
              <wp:anchor distT="0" distB="0" distL="114300" distR="114300" simplePos="0" relativeHeight="251667456" behindDoc="0" locked="0" layoutInCell="1" allowOverlap="1" wp14:anchorId="62EA65C0" wp14:editId="554E680B">
                <wp:simplePos x="0" y="0"/>
                <wp:positionH relativeFrom="column">
                  <wp:posOffset>0</wp:posOffset>
                </wp:positionH>
                <wp:positionV relativeFrom="paragraph">
                  <wp:posOffset>37465</wp:posOffset>
                </wp:positionV>
                <wp:extent cx="3045349" cy="0"/>
                <wp:effectExtent l="0" t="38100" r="41275" b="38100"/>
                <wp:wrapNone/>
                <wp:docPr id="459667520" name="Straight Connector 2"/>
                <wp:cNvGraphicFramePr/>
                <a:graphic xmlns:a="http://schemas.openxmlformats.org/drawingml/2006/main">
                  <a:graphicData uri="http://schemas.microsoft.com/office/word/2010/wordprocessingShape">
                    <wps:wsp>
                      <wps:cNvCnPr/>
                      <wps:spPr>
                        <a:xfrm>
                          <a:off x="0" y="0"/>
                          <a:ext cx="3045349" cy="0"/>
                        </a:xfrm>
                        <a:prstGeom prst="line">
                          <a:avLst/>
                        </a:prstGeom>
                        <a:ln w="762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7C4B4C"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2.95pt" to="239.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" strokecolor="#4472c4 [3204]" strokeweight="6pt">
                <v:stroke joinstyle="miter"/>
              </v:line>
            </w:pict>
          </mc:Fallback>
        </mc:AlternateContent>
      </w:r>
    </w:p>
    <w:p w14:paraId="4224478F" w14:textId="7B0CC65B" w:rsidR="007446A6" w:rsidRDefault="00A84C92" w:rsidP="00475791">
      <w:pPr>
        <w:rPr>
          <w:b/>
          <w:bCs/>
          <w:color w:val="2F5496" w:themeColor="accent1" w:themeShade="BF"/>
          <w:szCs w:val="24"/>
        </w:rPr>
      </w:pPr>
      <w:r w:rsidRPr="008B15DE">
        <w:rPr>
          <w:b/>
          <w:bCs/>
          <w:color w:val="2F5496" w:themeColor="accent1" w:themeShade="BF"/>
          <w:szCs w:val="24"/>
        </w:rPr>
        <w:t>Key Dates</w:t>
      </w:r>
    </w:p>
    <w:tbl>
      <w:tblPr>
        <w:tblStyle w:val="KCBTable"/>
        <w:tblW w:w="0" w:type="auto"/>
        <w:tblLook w:val="04A0" w:firstRow="1" w:lastRow="0" w:firstColumn="1" w:lastColumn="0" w:noHBand="0" w:noVBand="1"/>
      </w:tblPr>
      <w:tblGrid>
        <w:gridCol w:w="3142"/>
        <w:gridCol w:w="1630"/>
      </w:tblGrid>
      <w:tr w:rsidR="001B2465" w:rsidRPr="00616B13" w14:paraId="69618D80" w14:textId="77777777" w:rsidTr="000E3033">
        <w:trPr>
          <w:cnfStyle w:val="100000000000" w:firstRow="1" w:lastRow="0" w:firstColumn="0" w:lastColumn="0" w:oddVBand="0" w:evenVBand="0" w:oddHBand="0" w:evenHBand="0" w:firstRowFirstColumn="0" w:firstRowLastColumn="0" w:lastRowFirstColumn="0" w:lastRowLastColumn="0"/>
        </w:trPr>
        <w:tc>
          <w:tcPr>
            <w:tcW w:w="4772" w:type="dxa"/>
            <w:gridSpan w:val="2"/>
            <w:shd w:val="clear" w:color="auto" w:fill="FFFFFF" w:themeFill="background1"/>
          </w:tcPr>
          <w:p w14:paraId="6FA6B458" w14:textId="3C492C1F" w:rsidR="001B2465" w:rsidRPr="00F148BA" w:rsidRDefault="001B2465" w:rsidP="001B2465">
            <w:pPr>
              <w:jc w:val="left"/>
              <w:rPr>
                <w:b w:val="0"/>
                <w:bCs/>
                <w:sz w:val="22"/>
              </w:rPr>
            </w:pPr>
            <w:r w:rsidRPr="00F148BA">
              <w:rPr>
                <w:bCs/>
                <w:color w:val="000000" w:themeColor="text1"/>
                <w:sz w:val="22"/>
              </w:rPr>
              <w:t>For General Registration</w:t>
            </w:r>
          </w:p>
        </w:tc>
      </w:tr>
      <w:tr w:rsidR="001B2465" w:rsidRPr="00616B13" w14:paraId="101F0A92" w14:textId="77777777" w:rsidTr="000E3033">
        <w:tc>
          <w:tcPr>
            <w:tcW w:w="3142" w:type="dxa"/>
          </w:tcPr>
          <w:p w14:paraId="3355644F" w14:textId="38B65F2E" w:rsidR="001B2465" w:rsidRPr="00F148BA" w:rsidRDefault="001B2465" w:rsidP="004E5C83">
            <w:pPr>
              <w:jc w:val="left"/>
              <w:rPr>
                <w:sz w:val="22"/>
              </w:rPr>
            </w:pPr>
            <w:r w:rsidRPr="00F148BA">
              <w:rPr>
                <w:sz w:val="22"/>
              </w:rPr>
              <w:t>Registration Open</w:t>
            </w:r>
          </w:p>
        </w:tc>
        <w:tc>
          <w:tcPr>
            <w:tcW w:w="1630" w:type="dxa"/>
          </w:tcPr>
          <w:p w14:paraId="6DF5F759" w14:textId="611BAB1A" w:rsidR="001B2465" w:rsidRPr="00F148BA" w:rsidRDefault="00BD108B" w:rsidP="001B2465">
            <w:pPr>
              <w:rPr>
                <w:sz w:val="22"/>
              </w:rPr>
            </w:pPr>
            <w:r>
              <w:rPr>
                <w:sz w:val="22"/>
              </w:rPr>
              <w:t>May 3</w:t>
            </w:r>
            <w:r w:rsidR="001B2465" w:rsidRPr="00F148BA">
              <w:rPr>
                <w:sz w:val="22"/>
              </w:rPr>
              <w:t>, 2023</w:t>
            </w:r>
          </w:p>
        </w:tc>
      </w:tr>
      <w:tr w:rsidR="00DE2DF8" w:rsidRPr="00616B13" w14:paraId="4D62E578" w14:textId="77777777" w:rsidTr="000E3033">
        <w:tc>
          <w:tcPr>
            <w:tcW w:w="3142" w:type="dxa"/>
          </w:tcPr>
          <w:p w14:paraId="3F8E63CC" w14:textId="759CC539" w:rsidR="00DE2DF8" w:rsidRPr="00F148BA" w:rsidRDefault="00DE2DF8" w:rsidP="00DE2DF8">
            <w:pPr>
              <w:jc w:val="left"/>
              <w:rPr>
                <w:sz w:val="22"/>
              </w:rPr>
            </w:pPr>
            <w:r w:rsidRPr="00F148BA">
              <w:rPr>
                <w:sz w:val="22"/>
              </w:rPr>
              <w:t>Registration Deadline</w:t>
            </w:r>
          </w:p>
        </w:tc>
        <w:tc>
          <w:tcPr>
            <w:tcW w:w="1630" w:type="dxa"/>
          </w:tcPr>
          <w:p w14:paraId="549759F5" w14:textId="7D7FF50F" w:rsidR="00DE2DF8" w:rsidRPr="00F148BA" w:rsidRDefault="00DE2DF8" w:rsidP="00DE2DF8">
            <w:pPr>
              <w:rPr>
                <w:sz w:val="22"/>
              </w:rPr>
            </w:pPr>
            <w:r w:rsidRPr="00F148BA">
              <w:rPr>
                <w:sz w:val="22"/>
              </w:rPr>
              <w:t>May 1</w:t>
            </w:r>
            <w:r w:rsidR="00BD108B">
              <w:rPr>
                <w:sz w:val="22"/>
              </w:rPr>
              <w:t>5</w:t>
            </w:r>
            <w:r w:rsidRPr="00F148BA">
              <w:rPr>
                <w:sz w:val="22"/>
              </w:rPr>
              <w:t>, 2023</w:t>
            </w:r>
          </w:p>
        </w:tc>
      </w:tr>
      <w:tr w:rsidR="00DE2DF8" w:rsidRPr="00616B13" w14:paraId="7E47C69E" w14:textId="77777777" w:rsidTr="000E3033">
        <w:tc>
          <w:tcPr>
            <w:tcW w:w="3142" w:type="dxa"/>
          </w:tcPr>
          <w:p w14:paraId="155F9C6B" w14:textId="59545414" w:rsidR="00DE2DF8" w:rsidRPr="00F148BA" w:rsidRDefault="00DE2DF8" w:rsidP="00DE2DF8">
            <w:pPr>
              <w:jc w:val="left"/>
              <w:rPr>
                <w:sz w:val="22"/>
              </w:rPr>
            </w:pPr>
            <w:r w:rsidRPr="00F148BA">
              <w:rPr>
                <w:sz w:val="22"/>
              </w:rPr>
              <w:t>Notification of Acceptance of Registration</w:t>
            </w:r>
          </w:p>
        </w:tc>
        <w:tc>
          <w:tcPr>
            <w:tcW w:w="1630" w:type="dxa"/>
          </w:tcPr>
          <w:p w14:paraId="10008054" w14:textId="0954BB68" w:rsidR="00DE2DF8" w:rsidRPr="00F148BA" w:rsidRDefault="00DE2DF8" w:rsidP="00DE2DF8">
            <w:pPr>
              <w:rPr>
                <w:sz w:val="22"/>
              </w:rPr>
            </w:pPr>
            <w:r w:rsidRPr="00F148BA">
              <w:rPr>
                <w:sz w:val="22"/>
              </w:rPr>
              <w:t xml:space="preserve">May </w:t>
            </w:r>
            <w:r w:rsidR="00BD108B">
              <w:rPr>
                <w:sz w:val="22"/>
              </w:rPr>
              <w:t>30</w:t>
            </w:r>
            <w:r w:rsidRPr="00F148BA">
              <w:rPr>
                <w:sz w:val="22"/>
              </w:rPr>
              <w:t>, 2023</w:t>
            </w:r>
          </w:p>
        </w:tc>
      </w:tr>
      <w:tr w:rsidR="00DE2DF8" w:rsidRPr="00616B13" w14:paraId="591EDDCD" w14:textId="77777777" w:rsidTr="000E3033">
        <w:tc>
          <w:tcPr>
            <w:tcW w:w="4772" w:type="dxa"/>
            <w:gridSpan w:val="2"/>
          </w:tcPr>
          <w:p w14:paraId="5FC9BB2F" w14:textId="52C9CF6A" w:rsidR="00DE2DF8" w:rsidRPr="00F148BA" w:rsidRDefault="00DE2DF8" w:rsidP="00DE2DF8">
            <w:pPr>
              <w:jc w:val="left"/>
              <w:rPr>
                <w:b/>
                <w:bCs/>
                <w:sz w:val="22"/>
              </w:rPr>
            </w:pPr>
            <w:r w:rsidRPr="00F148BA">
              <w:rPr>
                <w:b/>
                <w:bCs/>
                <w:sz w:val="22"/>
              </w:rPr>
              <w:t>For Student Presentations</w:t>
            </w:r>
          </w:p>
        </w:tc>
      </w:tr>
      <w:tr w:rsidR="00DE2DF8" w:rsidRPr="00616B13" w14:paraId="4EB11EDA" w14:textId="77777777" w:rsidTr="000E3033">
        <w:tc>
          <w:tcPr>
            <w:tcW w:w="3142" w:type="dxa"/>
          </w:tcPr>
          <w:p w14:paraId="45B71E33" w14:textId="14CE4E6E" w:rsidR="00DE2DF8" w:rsidRPr="00F148BA" w:rsidRDefault="00DE2DF8" w:rsidP="00DE2DF8">
            <w:pPr>
              <w:jc w:val="left"/>
              <w:rPr>
                <w:sz w:val="22"/>
              </w:rPr>
            </w:pPr>
            <w:r w:rsidRPr="00F148BA">
              <w:rPr>
                <w:sz w:val="22"/>
              </w:rPr>
              <w:t>Submission of Expression of Interest (EOI) Open</w:t>
            </w:r>
          </w:p>
        </w:tc>
        <w:tc>
          <w:tcPr>
            <w:tcW w:w="1630" w:type="dxa"/>
          </w:tcPr>
          <w:p w14:paraId="1D0E7527" w14:textId="523D8BE5" w:rsidR="00DE2DF8" w:rsidRPr="00F148BA" w:rsidRDefault="00BD108B" w:rsidP="00DE2DF8">
            <w:pPr>
              <w:rPr>
                <w:sz w:val="22"/>
              </w:rPr>
            </w:pPr>
            <w:r>
              <w:rPr>
                <w:sz w:val="22"/>
              </w:rPr>
              <w:t>May 3</w:t>
            </w:r>
            <w:r w:rsidR="00DE2DF8" w:rsidRPr="00F148BA">
              <w:rPr>
                <w:sz w:val="22"/>
              </w:rPr>
              <w:t>, 2023</w:t>
            </w:r>
          </w:p>
        </w:tc>
      </w:tr>
      <w:tr w:rsidR="00DE2DF8" w:rsidRPr="00616B13" w14:paraId="7AF28417" w14:textId="77777777" w:rsidTr="000E3033">
        <w:tc>
          <w:tcPr>
            <w:tcW w:w="3142" w:type="dxa"/>
          </w:tcPr>
          <w:p w14:paraId="7BF9682F" w14:textId="4E8FCD4E" w:rsidR="00DE2DF8" w:rsidRPr="00F148BA" w:rsidRDefault="00DE2DF8" w:rsidP="00DE2DF8">
            <w:pPr>
              <w:jc w:val="left"/>
              <w:rPr>
                <w:sz w:val="22"/>
              </w:rPr>
            </w:pPr>
            <w:r w:rsidRPr="00F148BA">
              <w:rPr>
                <w:sz w:val="22"/>
              </w:rPr>
              <w:t>EOI Submission Deadline</w:t>
            </w:r>
          </w:p>
        </w:tc>
        <w:tc>
          <w:tcPr>
            <w:tcW w:w="1630" w:type="dxa"/>
          </w:tcPr>
          <w:p w14:paraId="2A1ECEDB" w14:textId="629B72C9" w:rsidR="00DE2DF8" w:rsidRPr="00F148BA" w:rsidRDefault="00DE2DF8" w:rsidP="00DE2DF8">
            <w:pPr>
              <w:rPr>
                <w:sz w:val="22"/>
              </w:rPr>
            </w:pPr>
            <w:r w:rsidRPr="00F148BA">
              <w:rPr>
                <w:sz w:val="22"/>
              </w:rPr>
              <w:t xml:space="preserve">May </w:t>
            </w:r>
            <w:proofErr w:type="gramStart"/>
            <w:r w:rsidR="00BD108B">
              <w:rPr>
                <w:sz w:val="22"/>
              </w:rPr>
              <w:t>20</w:t>
            </w:r>
            <w:r w:rsidRPr="00F148BA">
              <w:rPr>
                <w:sz w:val="22"/>
              </w:rPr>
              <w:t xml:space="preserve"> ,</w:t>
            </w:r>
            <w:proofErr w:type="gramEnd"/>
            <w:r w:rsidRPr="00F148BA">
              <w:rPr>
                <w:sz w:val="22"/>
              </w:rPr>
              <w:t xml:space="preserve"> 2023</w:t>
            </w:r>
          </w:p>
        </w:tc>
      </w:tr>
      <w:tr w:rsidR="00DE2DF8" w:rsidRPr="00616B13" w14:paraId="17D479A3" w14:textId="77777777" w:rsidTr="000E3033">
        <w:tc>
          <w:tcPr>
            <w:tcW w:w="3142" w:type="dxa"/>
          </w:tcPr>
          <w:p w14:paraId="44C27312" w14:textId="0FD02D9C" w:rsidR="00DE2DF8" w:rsidRPr="00F148BA" w:rsidRDefault="00DE2DF8" w:rsidP="00DE2DF8">
            <w:pPr>
              <w:jc w:val="left"/>
              <w:rPr>
                <w:sz w:val="22"/>
              </w:rPr>
            </w:pPr>
            <w:r w:rsidRPr="00F148BA">
              <w:rPr>
                <w:sz w:val="22"/>
              </w:rPr>
              <w:t>Notification of Selection of Presenters</w:t>
            </w:r>
          </w:p>
        </w:tc>
        <w:tc>
          <w:tcPr>
            <w:tcW w:w="1630" w:type="dxa"/>
          </w:tcPr>
          <w:p w14:paraId="72C5582C" w14:textId="641C487A" w:rsidR="00DE2DF8" w:rsidRPr="00F148BA" w:rsidRDefault="00DE2DF8" w:rsidP="00DE2DF8">
            <w:pPr>
              <w:rPr>
                <w:sz w:val="22"/>
              </w:rPr>
            </w:pPr>
            <w:r w:rsidRPr="00F148BA">
              <w:rPr>
                <w:sz w:val="22"/>
              </w:rPr>
              <w:t xml:space="preserve">May </w:t>
            </w:r>
            <w:r w:rsidR="00BD108B">
              <w:rPr>
                <w:sz w:val="22"/>
              </w:rPr>
              <w:t>30</w:t>
            </w:r>
            <w:r w:rsidRPr="00F148BA">
              <w:rPr>
                <w:sz w:val="22"/>
              </w:rPr>
              <w:t>, 2023</w:t>
            </w:r>
          </w:p>
        </w:tc>
      </w:tr>
      <w:tr w:rsidR="00DE2DF8" w:rsidRPr="00616B13" w14:paraId="3712B455" w14:textId="77777777" w:rsidTr="000E3033">
        <w:tc>
          <w:tcPr>
            <w:tcW w:w="3142" w:type="dxa"/>
          </w:tcPr>
          <w:p w14:paraId="745CBC38" w14:textId="585531D8" w:rsidR="00DE2DF8" w:rsidRPr="00F148BA" w:rsidRDefault="00DE2DF8" w:rsidP="00DE2DF8">
            <w:pPr>
              <w:jc w:val="left"/>
              <w:rPr>
                <w:sz w:val="22"/>
              </w:rPr>
            </w:pPr>
            <w:r w:rsidRPr="00F148BA">
              <w:rPr>
                <w:sz w:val="22"/>
              </w:rPr>
              <w:t>Presentation Submission Deadline</w:t>
            </w:r>
          </w:p>
        </w:tc>
        <w:tc>
          <w:tcPr>
            <w:tcW w:w="1630" w:type="dxa"/>
          </w:tcPr>
          <w:p w14:paraId="24ADB558" w14:textId="735F624B" w:rsidR="00DE2DF8" w:rsidRPr="00F148BA" w:rsidRDefault="00BD108B" w:rsidP="00DE2DF8">
            <w:pPr>
              <w:rPr>
                <w:sz w:val="22"/>
              </w:rPr>
            </w:pPr>
            <w:r>
              <w:rPr>
                <w:sz w:val="22"/>
              </w:rPr>
              <w:t>June 10</w:t>
            </w:r>
            <w:r w:rsidR="00DE2DF8" w:rsidRPr="00F148BA">
              <w:rPr>
                <w:sz w:val="22"/>
              </w:rPr>
              <w:t>, 2023</w:t>
            </w:r>
          </w:p>
        </w:tc>
      </w:tr>
    </w:tbl>
    <w:p w14:paraId="58CCF443" w14:textId="6E24086A" w:rsidR="008A1CCF" w:rsidRDefault="00D53F73" w:rsidP="008A1CCF">
      <w:pPr>
        <w:sectPr w:rsidR="008A1CCF" w:rsidSect="0056078D">
          <w:type w:val="continuous"/>
          <w:pgSz w:w="12240" w:h="15840" w:code="1"/>
          <w:pgMar w:top="1152" w:right="1152" w:bottom="1440" w:left="1152" w:header="720" w:footer="288" w:gutter="0"/>
          <w:cols w:num="2" w:space="360"/>
          <w:docGrid w:linePitch="360"/>
        </w:sectPr>
      </w:pPr>
      <w:r>
        <w:lastRenderedPageBreak/>
        <w:br/>
      </w:r>
    </w:p>
    <w:p w14:paraId="5BF172C6" w14:textId="41D25CA4" w:rsidR="008A1CCF" w:rsidRDefault="00822D60" w:rsidP="00D617F9">
      <w:pPr>
        <w:jc w:val="center"/>
        <w:rPr>
          <w:b/>
          <w:bCs/>
          <w:color w:val="2F5496" w:themeColor="accent1" w:themeShade="BF"/>
          <w:sz w:val="36"/>
          <w:szCs w:val="36"/>
        </w:rPr>
      </w:pPr>
      <w:r w:rsidRPr="00D617F9">
        <w:rPr>
          <w:b/>
          <w:bCs/>
          <w:color w:val="2F5496" w:themeColor="accent1" w:themeShade="BF"/>
          <w:sz w:val="36"/>
          <w:szCs w:val="36"/>
        </w:rPr>
        <w:t xml:space="preserve">Symposium </w:t>
      </w:r>
      <w:r w:rsidR="008A1CCF" w:rsidRPr="00D617F9">
        <w:rPr>
          <w:b/>
          <w:bCs/>
          <w:color w:val="2F5496" w:themeColor="accent1" w:themeShade="BF"/>
          <w:sz w:val="36"/>
          <w:szCs w:val="36"/>
        </w:rPr>
        <w:t>Program</w:t>
      </w:r>
      <w:r w:rsidR="00787606">
        <w:rPr>
          <w:b/>
          <w:bCs/>
          <w:color w:val="2F5496" w:themeColor="accent1" w:themeShade="BF"/>
          <w:sz w:val="36"/>
          <w:szCs w:val="36"/>
        </w:rPr>
        <w:t xml:space="preserve"> (Tentative)</w:t>
      </w:r>
    </w:p>
    <w:p w14:paraId="3E38E9FA" w14:textId="77777777" w:rsidR="00492F98" w:rsidRPr="00D617F9" w:rsidRDefault="00492F98" w:rsidP="00D617F9">
      <w:pPr>
        <w:jc w:val="center"/>
        <w:rPr>
          <w:b/>
          <w:bCs/>
          <w:color w:val="2F5496" w:themeColor="accent1" w:themeShade="BF"/>
          <w:sz w:val="36"/>
          <w:szCs w:val="36"/>
        </w:rPr>
      </w:pPr>
    </w:p>
    <w:tbl>
      <w:tblPr>
        <w:tblStyle w:val="KCBTable"/>
        <w:tblW w:w="9982" w:type="dxa"/>
        <w:tblLook w:val="04A0" w:firstRow="1" w:lastRow="0" w:firstColumn="1" w:lastColumn="0" w:noHBand="0" w:noVBand="1"/>
      </w:tblPr>
      <w:tblGrid>
        <w:gridCol w:w="1882"/>
        <w:gridCol w:w="8100"/>
      </w:tblGrid>
      <w:tr w:rsidR="000C620E" w14:paraId="298E4F2B" w14:textId="77777777" w:rsidTr="000C620E">
        <w:trPr>
          <w:cnfStyle w:val="100000000000" w:firstRow="1" w:lastRow="0" w:firstColumn="0" w:lastColumn="0" w:oddVBand="0" w:evenVBand="0" w:oddHBand="0" w:evenHBand="0" w:firstRowFirstColumn="0" w:firstRowLastColumn="0" w:lastRowFirstColumn="0" w:lastRowLastColumn="0"/>
        </w:trPr>
        <w:tc>
          <w:tcPr>
            <w:tcW w:w="1882" w:type="dxa"/>
            <w:shd w:val="clear" w:color="auto" w:fill="D9E2F3" w:themeFill="accent1" w:themeFillTint="33"/>
          </w:tcPr>
          <w:p w14:paraId="56E6B86D" w14:textId="5110F3E2" w:rsidR="000C620E" w:rsidRPr="00822D60" w:rsidRDefault="000C620E" w:rsidP="000C620E">
            <w:pPr>
              <w:rPr>
                <w:b w:val="0"/>
                <w:bCs/>
                <w:color w:val="000000" w:themeColor="text1"/>
                <w:szCs w:val="24"/>
              </w:rPr>
            </w:pPr>
            <w:r w:rsidRPr="00822D60">
              <w:rPr>
                <w:b w:val="0"/>
                <w:bCs/>
                <w:color w:val="000000" w:themeColor="text1"/>
                <w:szCs w:val="24"/>
              </w:rPr>
              <w:t>0</w:t>
            </w:r>
            <w:r>
              <w:rPr>
                <w:b w:val="0"/>
                <w:bCs/>
                <w:color w:val="000000" w:themeColor="text1"/>
                <w:szCs w:val="24"/>
              </w:rPr>
              <w:t>7</w:t>
            </w:r>
            <w:r w:rsidRPr="00822D60">
              <w:rPr>
                <w:b w:val="0"/>
                <w:bCs/>
                <w:color w:val="000000" w:themeColor="text1"/>
                <w:szCs w:val="24"/>
              </w:rPr>
              <w:t>:</w:t>
            </w:r>
            <w:r>
              <w:rPr>
                <w:b w:val="0"/>
                <w:bCs/>
                <w:color w:val="000000" w:themeColor="text1"/>
                <w:szCs w:val="24"/>
              </w:rPr>
              <w:t>45</w:t>
            </w:r>
            <w:r w:rsidRPr="00822D60">
              <w:rPr>
                <w:b w:val="0"/>
                <w:bCs/>
                <w:color w:val="000000" w:themeColor="text1"/>
                <w:szCs w:val="24"/>
              </w:rPr>
              <w:t xml:space="preserve"> – 08:</w:t>
            </w:r>
            <w:r>
              <w:rPr>
                <w:b w:val="0"/>
                <w:bCs/>
                <w:color w:val="000000" w:themeColor="text1"/>
                <w:szCs w:val="24"/>
              </w:rPr>
              <w:t>15</w:t>
            </w:r>
          </w:p>
        </w:tc>
        <w:tc>
          <w:tcPr>
            <w:tcW w:w="8100" w:type="dxa"/>
            <w:shd w:val="clear" w:color="auto" w:fill="D9E2F3" w:themeFill="accent1" w:themeFillTint="33"/>
            <w:tcMar>
              <w:top w:w="43" w:type="dxa"/>
              <w:left w:w="115" w:type="dxa"/>
              <w:bottom w:w="43" w:type="dxa"/>
              <w:right w:w="115" w:type="dxa"/>
            </w:tcMar>
          </w:tcPr>
          <w:p w14:paraId="38F4FCAD" w14:textId="637950C2" w:rsidR="000C620E" w:rsidRPr="00822D60" w:rsidRDefault="000C620E" w:rsidP="000C620E">
            <w:pPr>
              <w:jc w:val="left"/>
              <w:rPr>
                <w:color w:val="000000" w:themeColor="text1"/>
                <w:szCs w:val="24"/>
              </w:rPr>
            </w:pPr>
            <w:r w:rsidRPr="00822D60">
              <w:rPr>
                <w:color w:val="000000" w:themeColor="text1"/>
                <w:szCs w:val="24"/>
              </w:rPr>
              <w:t>Registration</w:t>
            </w:r>
          </w:p>
        </w:tc>
      </w:tr>
      <w:tr w:rsidR="000C620E" w14:paraId="229B9F82" w14:textId="77777777" w:rsidTr="000C620E">
        <w:tc>
          <w:tcPr>
            <w:tcW w:w="1882" w:type="dxa"/>
          </w:tcPr>
          <w:p w14:paraId="2592E420" w14:textId="1269090F" w:rsidR="000C620E" w:rsidRPr="00822D60" w:rsidRDefault="000C620E" w:rsidP="000C620E">
            <w:pPr>
              <w:rPr>
                <w:bCs/>
                <w:color w:val="000000" w:themeColor="text1"/>
                <w:szCs w:val="24"/>
              </w:rPr>
            </w:pPr>
            <w:r w:rsidRPr="00822D60">
              <w:rPr>
                <w:bCs/>
                <w:color w:val="000000" w:themeColor="text1"/>
                <w:szCs w:val="24"/>
              </w:rPr>
              <w:t>08:</w:t>
            </w:r>
            <w:r>
              <w:rPr>
                <w:bCs/>
                <w:color w:val="000000" w:themeColor="text1"/>
                <w:szCs w:val="24"/>
              </w:rPr>
              <w:t>15</w:t>
            </w:r>
            <w:r w:rsidRPr="00822D60">
              <w:rPr>
                <w:bCs/>
                <w:color w:val="000000" w:themeColor="text1"/>
                <w:szCs w:val="24"/>
              </w:rPr>
              <w:t xml:space="preserve"> – 08:</w:t>
            </w:r>
            <w:r>
              <w:rPr>
                <w:bCs/>
                <w:color w:val="000000" w:themeColor="text1"/>
                <w:szCs w:val="24"/>
              </w:rPr>
              <w:t>30</w:t>
            </w:r>
          </w:p>
        </w:tc>
        <w:tc>
          <w:tcPr>
            <w:tcW w:w="8100" w:type="dxa"/>
            <w:tcMar>
              <w:top w:w="43" w:type="dxa"/>
              <w:left w:w="115" w:type="dxa"/>
              <w:bottom w:w="43" w:type="dxa"/>
              <w:right w:w="115" w:type="dxa"/>
            </w:tcMar>
          </w:tcPr>
          <w:p w14:paraId="6C01F833" w14:textId="498FE5F1" w:rsidR="000C620E" w:rsidRPr="00822D60" w:rsidRDefault="000C620E" w:rsidP="000C620E">
            <w:pPr>
              <w:jc w:val="left"/>
              <w:rPr>
                <w:b/>
                <w:color w:val="000000" w:themeColor="text1"/>
                <w:szCs w:val="24"/>
              </w:rPr>
            </w:pPr>
            <w:r w:rsidRPr="00822D60">
              <w:rPr>
                <w:b/>
                <w:color w:val="000000" w:themeColor="text1"/>
                <w:szCs w:val="24"/>
              </w:rPr>
              <w:t>Opening Remarks and Welcome Address</w:t>
            </w:r>
          </w:p>
        </w:tc>
      </w:tr>
      <w:tr w:rsidR="000C620E" w14:paraId="68CF3E10" w14:textId="77777777" w:rsidTr="000C620E">
        <w:tc>
          <w:tcPr>
            <w:tcW w:w="1882" w:type="dxa"/>
          </w:tcPr>
          <w:p w14:paraId="1A2244C6" w14:textId="628D43C3" w:rsidR="000C620E" w:rsidRPr="00822D60" w:rsidRDefault="000C620E" w:rsidP="000C620E">
            <w:pPr>
              <w:rPr>
                <w:bCs/>
                <w:color w:val="000000" w:themeColor="text1"/>
                <w:szCs w:val="24"/>
              </w:rPr>
            </w:pPr>
            <w:r w:rsidRPr="00822D60">
              <w:rPr>
                <w:bCs/>
                <w:color w:val="000000" w:themeColor="text1"/>
                <w:szCs w:val="24"/>
              </w:rPr>
              <w:t>08:</w:t>
            </w:r>
            <w:r>
              <w:rPr>
                <w:bCs/>
                <w:color w:val="000000" w:themeColor="text1"/>
                <w:szCs w:val="24"/>
              </w:rPr>
              <w:t>30</w:t>
            </w:r>
            <w:r w:rsidRPr="00822D60">
              <w:rPr>
                <w:bCs/>
                <w:color w:val="000000" w:themeColor="text1"/>
                <w:szCs w:val="24"/>
              </w:rPr>
              <w:t xml:space="preserve"> - 0</w:t>
            </w:r>
            <w:r>
              <w:rPr>
                <w:bCs/>
                <w:color w:val="000000" w:themeColor="text1"/>
                <w:szCs w:val="24"/>
              </w:rPr>
              <w:t>9</w:t>
            </w:r>
            <w:r w:rsidRPr="00822D60">
              <w:rPr>
                <w:bCs/>
                <w:color w:val="000000" w:themeColor="text1"/>
                <w:szCs w:val="24"/>
              </w:rPr>
              <w:t>:</w:t>
            </w:r>
            <w:r>
              <w:rPr>
                <w:bCs/>
                <w:color w:val="000000" w:themeColor="text1"/>
                <w:szCs w:val="24"/>
              </w:rPr>
              <w:t>00</w:t>
            </w:r>
          </w:p>
        </w:tc>
        <w:tc>
          <w:tcPr>
            <w:tcW w:w="8100" w:type="dxa"/>
            <w:tcMar>
              <w:top w:w="43" w:type="dxa"/>
              <w:left w:w="115" w:type="dxa"/>
              <w:bottom w:w="72" w:type="dxa"/>
              <w:right w:w="115" w:type="dxa"/>
            </w:tcMar>
          </w:tcPr>
          <w:p w14:paraId="68452441" w14:textId="3A0FC4ED" w:rsidR="000C620E" w:rsidRDefault="000C620E" w:rsidP="000C620E">
            <w:pPr>
              <w:jc w:val="left"/>
              <w:rPr>
                <w:b/>
                <w:color w:val="000000" w:themeColor="text1"/>
                <w:szCs w:val="24"/>
              </w:rPr>
            </w:pPr>
            <w:r w:rsidRPr="00822D60">
              <w:rPr>
                <w:b/>
                <w:color w:val="000000" w:themeColor="text1"/>
                <w:szCs w:val="24"/>
              </w:rPr>
              <w:t>Keynote</w:t>
            </w:r>
          </w:p>
          <w:p w14:paraId="0A028C78" w14:textId="77777777" w:rsidR="000C620E" w:rsidRPr="00822D60" w:rsidRDefault="000C620E" w:rsidP="000C620E">
            <w:pPr>
              <w:jc w:val="left"/>
              <w:rPr>
                <w:b/>
                <w:color w:val="000000" w:themeColor="text1"/>
                <w:sz w:val="6"/>
                <w:szCs w:val="6"/>
              </w:rPr>
            </w:pPr>
          </w:p>
          <w:p w14:paraId="356B7D69" w14:textId="7687B3DD" w:rsidR="000C620E" w:rsidRDefault="000C620E" w:rsidP="000C620E">
            <w:pPr>
              <w:jc w:val="left"/>
              <w:rPr>
                <w:bCs/>
                <w:i/>
                <w:iCs/>
                <w:color w:val="000000" w:themeColor="text1"/>
                <w:szCs w:val="24"/>
              </w:rPr>
            </w:pPr>
            <w:r>
              <w:rPr>
                <w:bCs/>
                <w:i/>
                <w:iCs/>
                <w:color w:val="000000" w:themeColor="text1"/>
                <w:szCs w:val="24"/>
              </w:rPr>
              <w:t xml:space="preserve">     </w:t>
            </w:r>
            <w:r w:rsidRPr="00822D60">
              <w:rPr>
                <w:bCs/>
                <w:i/>
                <w:iCs/>
                <w:color w:val="000000" w:themeColor="text1"/>
                <w:szCs w:val="24"/>
              </w:rPr>
              <w:t xml:space="preserve">Dr. Carlos Ventura, </w:t>
            </w:r>
            <w:proofErr w:type="spellStart"/>
            <w:r w:rsidRPr="00822D60">
              <w:rPr>
                <w:bCs/>
                <w:i/>
                <w:iCs/>
                <w:color w:val="000000" w:themeColor="text1"/>
                <w:szCs w:val="24"/>
              </w:rPr>
              <w:t>PEng</w:t>
            </w:r>
            <w:proofErr w:type="spellEnd"/>
            <w:r w:rsidRPr="00822D60">
              <w:rPr>
                <w:bCs/>
                <w:i/>
                <w:iCs/>
                <w:color w:val="000000" w:themeColor="text1"/>
                <w:szCs w:val="24"/>
              </w:rPr>
              <w:t>, Professor, University of British Columbia</w:t>
            </w:r>
            <w:r>
              <w:rPr>
                <w:bCs/>
                <w:i/>
                <w:iCs/>
                <w:color w:val="000000" w:themeColor="text1"/>
                <w:szCs w:val="24"/>
              </w:rPr>
              <w:t xml:space="preserve"> (UBC)</w:t>
            </w:r>
          </w:p>
          <w:p w14:paraId="73B45935" w14:textId="00E03C07" w:rsidR="000C620E" w:rsidRPr="00492F98" w:rsidRDefault="000C620E" w:rsidP="000C620E">
            <w:pPr>
              <w:jc w:val="left"/>
              <w:rPr>
                <w:bCs/>
                <w:i/>
                <w:iCs/>
                <w:color w:val="000000" w:themeColor="text1"/>
                <w:sz w:val="10"/>
                <w:szCs w:val="10"/>
              </w:rPr>
            </w:pPr>
          </w:p>
        </w:tc>
      </w:tr>
      <w:tr w:rsidR="000C620E" w14:paraId="5C975737" w14:textId="77777777" w:rsidTr="000C620E">
        <w:tc>
          <w:tcPr>
            <w:tcW w:w="1882" w:type="dxa"/>
            <w:tcBorders>
              <w:bottom w:val="single" w:sz="6" w:space="0" w:color="7F7F7F" w:themeColor="text1" w:themeTint="80"/>
            </w:tcBorders>
          </w:tcPr>
          <w:p w14:paraId="505492D9" w14:textId="606D7C56" w:rsidR="000C620E" w:rsidRPr="00822D60" w:rsidRDefault="000C620E" w:rsidP="000C620E">
            <w:pPr>
              <w:rPr>
                <w:bCs/>
                <w:color w:val="000000" w:themeColor="text1"/>
                <w:szCs w:val="24"/>
              </w:rPr>
            </w:pPr>
            <w:r w:rsidRPr="00822D60">
              <w:rPr>
                <w:bCs/>
                <w:color w:val="000000" w:themeColor="text1"/>
                <w:szCs w:val="24"/>
              </w:rPr>
              <w:t>0</w:t>
            </w:r>
            <w:r>
              <w:rPr>
                <w:bCs/>
                <w:color w:val="000000" w:themeColor="text1"/>
                <w:szCs w:val="24"/>
              </w:rPr>
              <w:t>9</w:t>
            </w:r>
            <w:r w:rsidRPr="00822D60">
              <w:rPr>
                <w:bCs/>
                <w:color w:val="000000" w:themeColor="text1"/>
                <w:szCs w:val="24"/>
              </w:rPr>
              <w:t>:</w:t>
            </w:r>
            <w:r>
              <w:rPr>
                <w:bCs/>
                <w:color w:val="000000" w:themeColor="text1"/>
                <w:szCs w:val="24"/>
              </w:rPr>
              <w:t>00</w:t>
            </w:r>
            <w:r w:rsidRPr="00822D60">
              <w:rPr>
                <w:bCs/>
                <w:color w:val="000000" w:themeColor="text1"/>
                <w:szCs w:val="24"/>
              </w:rPr>
              <w:t xml:space="preserve"> - 10:</w:t>
            </w:r>
            <w:r>
              <w:rPr>
                <w:bCs/>
                <w:color w:val="000000" w:themeColor="text1"/>
                <w:szCs w:val="24"/>
              </w:rPr>
              <w:t>0</w:t>
            </w:r>
            <w:r w:rsidRPr="00822D60">
              <w:rPr>
                <w:bCs/>
                <w:color w:val="000000" w:themeColor="text1"/>
                <w:szCs w:val="24"/>
              </w:rPr>
              <w:t>0</w:t>
            </w:r>
          </w:p>
        </w:tc>
        <w:tc>
          <w:tcPr>
            <w:tcW w:w="8100" w:type="dxa"/>
            <w:tcBorders>
              <w:bottom w:val="single" w:sz="6" w:space="0" w:color="7F7F7F" w:themeColor="text1" w:themeTint="80"/>
            </w:tcBorders>
            <w:tcMar>
              <w:top w:w="43" w:type="dxa"/>
              <w:left w:w="115" w:type="dxa"/>
              <w:bottom w:w="43" w:type="dxa"/>
              <w:right w:w="115" w:type="dxa"/>
            </w:tcMar>
          </w:tcPr>
          <w:p w14:paraId="626BA056" w14:textId="70B4D915" w:rsidR="000C620E" w:rsidRDefault="000C620E" w:rsidP="000C620E">
            <w:pPr>
              <w:jc w:val="left"/>
              <w:rPr>
                <w:b/>
                <w:color w:val="000000" w:themeColor="text1"/>
                <w:szCs w:val="24"/>
              </w:rPr>
            </w:pPr>
            <w:r w:rsidRPr="00822D60">
              <w:rPr>
                <w:b/>
                <w:color w:val="000000" w:themeColor="text1"/>
                <w:szCs w:val="24"/>
              </w:rPr>
              <w:t>Graduate Student Presentations</w:t>
            </w:r>
          </w:p>
          <w:p w14:paraId="64F8DBA9" w14:textId="77777777" w:rsidR="000C620E" w:rsidRPr="00822D60" w:rsidRDefault="000C620E" w:rsidP="000C620E">
            <w:pPr>
              <w:jc w:val="left"/>
              <w:rPr>
                <w:b/>
                <w:color w:val="000000" w:themeColor="text1"/>
                <w:sz w:val="6"/>
                <w:szCs w:val="6"/>
              </w:rPr>
            </w:pPr>
          </w:p>
          <w:p w14:paraId="3EBD9096" w14:textId="77777777" w:rsidR="000C620E" w:rsidRDefault="000C620E" w:rsidP="000C620E">
            <w:pPr>
              <w:jc w:val="left"/>
              <w:rPr>
                <w:bCs/>
                <w:i/>
                <w:iCs/>
                <w:color w:val="000000" w:themeColor="text1"/>
                <w:szCs w:val="24"/>
              </w:rPr>
            </w:pPr>
            <w:r>
              <w:rPr>
                <w:bCs/>
                <w:i/>
                <w:iCs/>
                <w:color w:val="000000" w:themeColor="text1"/>
                <w:szCs w:val="24"/>
              </w:rPr>
              <w:t xml:space="preserve">     </w:t>
            </w:r>
            <w:r w:rsidRPr="00822D60">
              <w:rPr>
                <w:bCs/>
                <w:i/>
                <w:iCs/>
                <w:color w:val="000000" w:themeColor="text1"/>
                <w:szCs w:val="24"/>
              </w:rPr>
              <w:t>Session 1</w:t>
            </w:r>
            <w:r>
              <w:rPr>
                <w:bCs/>
                <w:i/>
                <w:iCs/>
                <w:color w:val="000000" w:themeColor="text1"/>
                <w:szCs w:val="24"/>
              </w:rPr>
              <w:t xml:space="preserve"> – Chair: Dr. Carlos Molina Hutt, Assistant Professor, </w:t>
            </w:r>
            <w:r w:rsidRPr="00822D60">
              <w:rPr>
                <w:bCs/>
                <w:i/>
                <w:iCs/>
                <w:color w:val="000000" w:themeColor="text1"/>
                <w:szCs w:val="24"/>
              </w:rPr>
              <w:t>U</w:t>
            </w:r>
            <w:r>
              <w:rPr>
                <w:bCs/>
                <w:i/>
                <w:iCs/>
                <w:color w:val="000000" w:themeColor="text1"/>
                <w:szCs w:val="24"/>
              </w:rPr>
              <w:t>BC</w:t>
            </w:r>
          </w:p>
          <w:p w14:paraId="4316CBDB" w14:textId="1129165A" w:rsidR="000C620E" w:rsidRPr="00492F98" w:rsidRDefault="000C620E" w:rsidP="000C620E">
            <w:pPr>
              <w:jc w:val="left"/>
              <w:rPr>
                <w:bCs/>
                <w:i/>
                <w:iCs/>
                <w:color w:val="000000" w:themeColor="text1"/>
                <w:sz w:val="10"/>
                <w:szCs w:val="10"/>
              </w:rPr>
            </w:pPr>
            <w:r w:rsidRPr="00492F98">
              <w:rPr>
                <w:bCs/>
                <w:i/>
                <w:iCs/>
                <w:color w:val="000000" w:themeColor="text1"/>
                <w:sz w:val="6"/>
                <w:szCs w:val="6"/>
              </w:rPr>
              <w:t xml:space="preserve"> </w:t>
            </w:r>
          </w:p>
        </w:tc>
      </w:tr>
      <w:tr w:rsidR="000C620E" w14:paraId="0A8A8F03" w14:textId="77777777" w:rsidTr="000C620E">
        <w:tc>
          <w:tcPr>
            <w:tcW w:w="1882" w:type="dxa"/>
            <w:shd w:val="clear" w:color="auto" w:fill="D9E2F3" w:themeFill="accent1" w:themeFillTint="33"/>
          </w:tcPr>
          <w:p w14:paraId="2A7535BD" w14:textId="6347C9AE" w:rsidR="000C620E" w:rsidRPr="00822D60" w:rsidRDefault="000C620E" w:rsidP="000C620E">
            <w:pPr>
              <w:rPr>
                <w:bCs/>
                <w:color w:val="000000" w:themeColor="text1"/>
                <w:szCs w:val="24"/>
              </w:rPr>
            </w:pPr>
            <w:r w:rsidRPr="00822D60">
              <w:rPr>
                <w:bCs/>
                <w:color w:val="000000" w:themeColor="text1"/>
                <w:szCs w:val="24"/>
              </w:rPr>
              <w:t>10:</w:t>
            </w:r>
            <w:r>
              <w:rPr>
                <w:bCs/>
                <w:color w:val="000000" w:themeColor="text1"/>
                <w:szCs w:val="24"/>
              </w:rPr>
              <w:t>0</w:t>
            </w:r>
            <w:r w:rsidRPr="00822D60">
              <w:rPr>
                <w:bCs/>
                <w:color w:val="000000" w:themeColor="text1"/>
                <w:szCs w:val="24"/>
              </w:rPr>
              <w:t>0 – 10:</w:t>
            </w:r>
            <w:r>
              <w:rPr>
                <w:bCs/>
                <w:color w:val="000000" w:themeColor="text1"/>
                <w:szCs w:val="24"/>
              </w:rPr>
              <w:t>2</w:t>
            </w:r>
            <w:r w:rsidRPr="00822D60">
              <w:rPr>
                <w:bCs/>
                <w:color w:val="000000" w:themeColor="text1"/>
                <w:szCs w:val="24"/>
              </w:rPr>
              <w:t>0</w:t>
            </w:r>
          </w:p>
        </w:tc>
        <w:tc>
          <w:tcPr>
            <w:tcW w:w="8100" w:type="dxa"/>
            <w:shd w:val="clear" w:color="auto" w:fill="D9E2F3" w:themeFill="accent1" w:themeFillTint="33"/>
            <w:tcMar>
              <w:top w:w="43" w:type="dxa"/>
              <w:left w:w="115" w:type="dxa"/>
              <w:bottom w:w="43" w:type="dxa"/>
              <w:right w:w="115" w:type="dxa"/>
            </w:tcMar>
          </w:tcPr>
          <w:p w14:paraId="2A75F6D2" w14:textId="22354B37" w:rsidR="000C620E" w:rsidRPr="00822D60" w:rsidRDefault="000C620E" w:rsidP="000C620E">
            <w:pPr>
              <w:jc w:val="left"/>
              <w:rPr>
                <w:b/>
                <w:color w:val="000000" w:themeColor="text1"/>
                <w:szCs w:val="24"/>
              </w:rPr>
            </w:pPr>
            <w:r w:rsidRPr="00822D60">
              <w:rPr>
                <w:b/>
                <w:color w:val="000000" w:themeColor="text1"/>
                <w:szCs w:val="24"/>
              </w:rPr>
              <w:t>Coffee Break</w:t>
            </w:r>
          </w:p>
        </w:tc>
      </w:tr>
      <w:tr w:rsidR="000C620E" w14:paraId="1E03CBB0" w14:textId="77777777" w:rsidTr="000C620E">
        <w:tc>
          <w:tcPr>
            <w:tcW w:w="1882" w:type="dxa"/>
            <w:tcBorders>
              <w:bottom w:val="single" w:sz="6" w:space="0" w:color="7F7F7F" w:themeColor="text1" w:themeTint="80"/>
            </w:tcBorders>
          </w:tcPr>
          <w:p w14:paraId="7D5A6977" w14:textId="5410FB44" w:rsidR="000C620E" w:rsidRPr="00822D60" w:rsidRDefault="000C620E" w:rsidP="000C620E">
            <w:pPr>
              <w:rPr>
                <w:bCs/>
                <w:color w:val="000000" w:themeColor="text1"/>
                <w:szCs w:val="24"/>
              </w:rPr>
            </w:pPr>
            <w:r w:rsidRPr="00822D60">
              <w:rPr>
                <w:bCs/>
                <w:color w:val="000000" w:themeColor="text1"/>
                <w:szCs w:val="24"/>
              </w:rPr>
              <w:t>10:</w:t>
            </w:r>
            <w:r>
              <w:rPr>
                <w:bCs/>
                <w:color w:val="000000" w:themeColor="text1"/>
                <w:szCs w:val="24"/>
              </w:rPr>
              <w:t>2</w:t>
            </w:r>
            <w:r w:rsidRPr="00822D60">
              <w:rPr>
                <w:bCs/>
                <w:color w:val="000000" w:themeColor="text1"/>
                <w:szCs w:val="24"/>
              </w:rPr>
              <w:t>0 – 1</w:t>
            </w:r>
            <w:r>
              <w:rPr>
                <w:bCs/>
                <w:color w:val="000000" w:themeColor="text1"/>
                <w:szCs w:val="24"/>
              </w:rPr>
              <w:t>2</w:t>
            </w:r>
            <w:r w:rsidRPr="00822D60">
              <w:rPr>
                <w:bCs/>
                <w:color w:val="000000" w:themeColor="text1"/>
                <w:szCs w:val="24"/>
              </w:rPr>
              <w:t>:</w:t>
            </w:r>
            <w:r>
              <w:rPr>
                <w:bCs/>
                <w:color w:val="000000" w:themeColor="text1"/>
                <w:szCs w:val="24"/>
              </w:rPr>
              <w:t>00</w:t>
            </w:r>
          </w:p>
        </w:tc>
        <w:tc>
          <w:tcPr>
            <w:tcW w:w="8100" w:type="dxa"/>
            <w:tcBorders>
              <w:bottom w:val="single" w:sz="6" w:space="0" w:color="7F7F7F" w:themeColor="text1" w:themeTint="80"/>
            </w:tcBorders>
            <w:tcMar>
              <w:top w:w="43" w:type="dxa"/>
              <w:left w:w="115" w:type="dxa"/>
              <w:bottom w:w="43" w:type="dxa"/>
              <w:right w:w="115" w:type="dxa"/>
            </w:tcMar>
          </w:tcPr>
          <w:p w14:paraId="2D310D33" w14:textId="1ED39F4D" w:rsidR="000C620E" w:rsidRDefault="000C620E" w:rsidP="000C620E">
            <w:pPr>
              <w:jc w:val="left"/>
              <w:rPr>
                <w:b/>
                <w:color w:val="000000" w:themeColor="text1"/>
                <w:szCs w:val="24"/>
              </w:rPr>
            </w:pPr>
            <w:r w:rsidRPr="00822D60">
              <w:rPr>
                <w:b/>
                <w:color w:val="000000" w:themeColor="text1"/>
                <w:szCs w:val="24"/>
              </w:rPr>
              <w:t>Graduate Student Presentations</w:t>
            </w:r>
          </w:p>
          <w:p w14:paraId="3793204B" w14:textId="77777777" w:rsidR="000C620E" w:rsidRPr="00822D60" w:rsidRDefault="000C620E" w:rsidP="000C620E">
            <w:pPr>
              <w:jc w:val="left"/>
              <w:rPr>
                <w:b/>
                <w:color w:val="000000" w:themeColor="text1"/>
                <w:sz w:val="6"/>
                <w:szCs w:val="6"/>
              </w:rPr>
            </w:pPr>
          </w:p>
          <w:p w14:paraId="4AC203CD" w14:textId="1E1888BE" w:rsidR="000C620E" w:rsidRDefault="000C620E" w:rsidP="000C620E">
            <w:pPr>
              <w:jc w:val="left"/>
              <w:rPr>
                <w:bCs/>
                <w:i/>
                <w:iCs/>
                <w:color w:val="000000" w:themeColor="text1"/>
                <w:szCs w:val="24"/>
              </w:rPr>
            </w:pPr>
            <w:r>
              <w:rPr>
                <w:bCs/>
                <w:i/>
                <w:iCs/>
                <w:color w:val="000000" w:themeColor="text1"/>
                <w:szCs w:val="24"/>
              </w:rPr>
              <w:t xml:space="preserve">     </w:t>
            </w:r>
            <w:r w:rsidRPr="00822D60">
              <w:rPr>
                <w:bCs/>
                <w:i/>
                <w:iCs/>
                <w:color w:val="000000" w:themeColor="text1"/>
                <w:szCs w:val="24"/>
              </w:rPr>
              <w:t>Session 2</w:t>
            </w:r>
            <w:r>
              <w:rPr>
                <w:bCs/>
                <w:i/>
                <w:iCs/>
                <w:color w:val="000000" w:themeColor="text1"/>
                <w:szCs w:val="24"/>
              </w:rPr>
              <w:t xml:space="preserve"> – Chair – TBA</w:t>
            </w:r>
          </w:p>
          <w:p w14:paraId="6BF480F3" w14:textId="6193E5B3" w:rsidR="000C620E" w:rsidRPr="00492F98" w:rsidRDefault="000C620E" w:rsidP="000C620E">
            <w:pPr>
              <w:jc w:val="left"/>
              <w:rPr>
                <w:bCs/>
                <w:i/>
                <w:iCs/>
                <w:color w:val="000000" w:themeColor="text1"/>
                <w:sz w:val="10"/>
                <w:szCs w:val="10"/>
              </w:rPr>
            </w:pPr>
          </w:p>
        </w:tc>
      </w:tr>
      <w:tr w:rsidR="000C620E" w14:paraId="374D24AB" w14:textId="77777777" w:rsidTr="000C620E">
        <w:tc>
          <w:tcPr>
            <w:tcW w:w="1882" w:type="dxa"/>
            <w:shd w:val="clear" w:color="auto" w:fill="D9E2F3" w:themeFill="accent1" w:themeFillTint="33"/>
          </w:tcPr>
          <w:p w14:paraId="08B2E5A1" w14:textId="2A843E7D" w:rsidR="000C620E" w:rsidRPr="00822D60" w:rsidRDefault="000C620E" w:rsidP="000C620E">
            <w:pPr>
              <w:rPr>
                <w:b/>
                <w:bCs/>
                <w:color w:val="000000" w:themeColor="text1"/>
                <w:szCs w:val="24"/>
              </w:rPr>
            </w:pPr>
            <w:r w:rsidRPr="00822D60">
              <w:rPr>
                <w:b/>
                <w:bCs/>
                <w:color w:val="000000" w:themeColor="text1"/>
                <w:szCs w:val="24"/>
              </w:rPr>
              <w:t>1</w:t>
            </w:r>
            <w:r>
              <w:rPr>
                <w:b/>
                <w:bCs/>
                <w:color w:val="000000" w:themeColor="text1"/>
                <w:szCs w:val="24"/>
              </w:rPr>
              <w:t>2</w:t>
            </w:r>
            <w:r w:rsidRPr="00822D60">
              <w:rPr>
                <w:b/>
                <w:bCs/>
                <w:color w:val="000000" w:themeColor="text1"/>
                <w:szCs w:val="24"/>
              </w:rPr>
              <w:t>:</w:t>
            </w:r>
            <w:r>
              <w:rPr>
                <w:b/>
                <w:bCs/>
                <w:color w:val="000000" w:themeColor="text1"/>
                <w:szCs w:val="24"/>
              </w:rPr>
              <w:t>00</w:t>
            </w:r>
            <w:r w:rsidRPr="00822D60">
              <w:rPr>
                <w:b/>
                <w:bCs/>
                <w:color w:val="000000" w:themeColor="text1"/>
                <w:szCs w:val="24"/>
              </w:rPr>
              <w:t xml:space="preserve"> – 1</w:t>
            </w:r>
            <w:r>
              <w:rPr>
                <w:b/>
                <w:bCs/>
                <w:color w:val="000000" w:themeColor="text1"/>
                <w:szCs w:val="24"/>
              </w:rPr>
              <w:t>3</w:t>
            </w:r>
            <w:r w:rsidRPr="00822D60">
              <w:rPr>
                <w:b/>
                <w:bCs/>
                <w:color w:val="000000" w:themeColor="text1"/>
                <w:szCs w:val="24"/>
              </w:rPr>
              <w:t>:</w:t>
            </w:r>
            <w:r>
              <w:rPr>
                <w:b/>
                <w:bCs/>
                <w:color w:val="000000" w:themeColor="text1"/>
                <w:szCs w:val="24"/>
              </w:rPr>
              <w:t>00</w:t>
            </w:r>
          </w:p>
        </w:tc>
        <w:tc>
          <w:tcPr>
            <w:tcW w:w="8100" w:type="dxa"/>
            <w:shd w:val="clear" w:color="auto" w:fill="D9E2F3" w:themeFill="accent1" w:themeFillTint="33"/>
            <w:tcMar>
              <w:top w:w="43" w:type="dxa"/>
              <w:left w:w="115" w:type="dxa"/>
              <w:bottom w:w="43" w:type="dxa"/>
              <w:right w:w="115" w:type="dxa"/>
            </w:tcMar>
          </w:tcPr>
          <w:p w14:paraId="18BD7563" w14:textId="3B4BADE2" w:rsidR="000C620E" w:rsidRPr="00822D60" w:rsidRDefault="000C620E" w:rsidP="000C620E">
            <w:pPr>
              <w:jc w:val="left"/>
              <w:rPr>
                <w:b/>
                <w:bCs/>
                <w:color w:val="000000" w:themeColor="text1"/>
                <w:szCs w:val="24"/>
              </w:rPr>
            </w:pPr>
            <w:r w:rsidRPr="00822D60">
              <w:rPr>
                <w:b/>
                <w:bCs/>
                <w:color w:val="000000" w:themeColor="text1"/>
                <w:szCs w:val="24"/>
              </w:rPr>
              <w:t>Lunch Break</w:t>
            </w:r>
          </w:p>
        </w:tc>
      </w:tr>
      <w:tr w:rsidR="000C620E" w14:paraId="044F5EC8" w14:textId="77777777" w:rsidTr="000C620E">
        <w:tc>
          <w:tcPr>
            <w:tcW w:w="1882" w:type="dxa"/>
          </w:tcPr>
          <w:p w14:paraId="339BD02F" w14:textId="2E5E12A2" w:rsidR="000C620E" w:rsidRPr="00822D60" w:rsidRDefault="000C620E" w:rsidP="000C620E">
            <w:pPr>
              <w:rPr>
                <w:bCs/>
                <w:color w:val="000000" w:themeColor="text1"/>
                <w:szCs w:val="24"/>
              </w:rPr>
            </w:pPr>
            <w:r w:rsidRPr="00822D60">
              <w:rPr>
                <w:bCs/>
                <w:color w:val="000000" w:themeColor="text1"/>
                <w:szCs w:val="24"/>
              </w:rPr>
              <w:t>1</w:t>
            </w:r>
            <w:r>
              <w:rPr>
                <w:bCs/>
                <w:color w:val="000000" w:themeColor="text1"/>
                <w:szCs w:val="24"/>
              </w:rPr>
              <w:t>3</w:t>
            </w:r>
            <w:r w:rsidRPr="00822D60">
              <w:rPr>
                <w:bCs/>
                <w:color w:val="000000" w:themeColor="text1"/>
                <w:szCs w:val="24"/>
              </w:rPr>
              <w:t>:</w:t>
            </w:r>
            <w:r>
              <w:rPr>
                <w:bCs/>
                <w:color w:val="000000" w:themeColor="text1"/>
                <w:szCs w:val="24"/>
              </w:rPr>
              <w:t>00</w:t>
            </w:r>
            <w:r w:rsidRPr="00822D60">
              <w:rPr>
                <w:bCs/>
                <w:color w:val="000000" w:themeColor="text1"/>
                <w:szCs w:val="24"/>
              </w:rPr>
              <w:t xml:space="preserve"> – 13:</w:t>
            </w:r>
            <w:r>
              <w:rPr>
                <w:bCs/>
                <w:color w:val="000000" w:themeColor="text1"/>
                <w:szCs w:val="24"/>
              </w:rPr>
              <w:t>30</w:t>
            </w:r>
          </w:p>
        </w:tc>
        <w:tc>
          <w:tcPr>
            <w:tcW w:w="8100" w:type="dxa"/>
            <w:tcMar>
              <w:top w:w="43" w:type="dxa"/>
              <w:left w:w="115" w:type="dxa"/>
              <w:bottom w:w="43" w:type="dxa"/>
              <w:right w:w="115" w:type="dxa"/>
            </w:tcMar>
          </w:tcPr>
          <w:p w14:paraId="4DD431D2" w14:textId="224AB67D" w:rsidR="000C620E" w:rsidRDefault="000C620E" w:rsidP="000C620E">
            <w:pPr>
              <w:jc w:val="left"/>
              <w:rPr>
                <w:b/>
                <w:color w:val="000000" w:themeColor="text1"/>
                <w:szCs w:val="24"/>
              </w:rPr>
            </w:pPr>
            <w:r w:rsidRPr="00822D60">
              <w:rPr>
                <w:b/>
                <w:color w:val="000000" w:themeColor="text1"/>
                <w:szCs w:val="24"/>
              </w:rPr>
              <w:t>Keynote</w:t>
            </w:r>
          </w:p>
          <w:p w14:paraId="274799B3" w14:textId="77777777" w:rsidR="000C620E" w:rsidRPr="00822D60" w:rsidRDefault="000C620E" w:rsidP="000C620E">
            <w:pPr>
              <w:jc w:val="left"/>
              <w:rPr>
                <w:b/>
                <w:color w:val="000000" w:themeColor="text1"/>
                <w:sz w:val="6"/>
                <w:szCs w:val="6"/>
              </w:rPr>
            </w:pPr>
          </w:p>
          <w:p w14:paraId="35FD3B60" w14:textId="02A75361" w:rsidR="000C620E" w:rsidRDefault="000C620E" w:rsidP="000C620E">
            <w:pPr>
              <w:jc w:val="left"/>
              <w:rPr>
                <w:bCs/>
                <w:i/>
                <w:iCs/>
                <w:color w:val="000000" w:themeColor="text1"/>
                <w:szCs w:val="24"/>
              </w:rPr>
            </w:pPr>
            <w:r>
              <w:rPr>
                <w:bCs/>
                <w:i/>
                <w:iCs/>
                <w:color w:val="000000" w:themeColor="text1"/>
                <w:szCs w:val="24"/>
              </w:rPr>
              <w:t xml:space="preserve">     </w:t>
            </w:r>
            <w:r w:rsidRPr="00822D60">
              <w:rPr>
                <w:bCs/>
                <w:i/>
                <w:iCs/>
                <w:color w:val="000000" w:themeColor="text1"/>
                <w:szCs w:val="24"/>
              </w:rPr>
              <w:t xml:space="preserve">Mr. Tim Little, </w:t>
            </w:r>
            <w:proofErr w:type="spellStart"/>
            <w:r w:rsidRPr="00822D60">
              <w:rPr>
                <w:bCs/>
                <w:i/>
                <w:iCs/>
                <w:color w:val="000000" w:themeColor="text1"/>
                <w:szCs w:val="24"/>
              </w:rPr>
              <w:t>PEng</w:t>
            </w:r>
            <w:proofErr w:type="spellEnd"/>
            <w:r w:rsidRPr="00822D60">
              <w:rPr>
                <w:bCs/>
                <w:i/>
                <w:iCs/>
                <w:color w:val="000000" w:themeColor="text1"/>
                <w:szCs w:val="24"/>
              </w:rPr>
              <w:t xml:space="preserve">, </w:t>
            </w:r>
            <w:r w:rsidR="00137BD5">
              <w:rPr>
                <w:sz w:val="22"/>
                <w:lang w:val="en-CA"/>
              </w:rPr>
              <w:t>T.E. Little Consulting Inc</w:t>
            </w:r>
          </w:p>
          <w:p w14:paraId="659AF254" w14:textId="5035AB66" w:rsidR="000C620E" w:rsidRPr="00492F98" w:rsidRDefault="000C620E" w:rsidP="000C620E">
            <w:pPr>
              <w:jc w:val="left"/>
              <w:rPr>
                <w:bCs/>
                <w:i/>
                <w:iCs/>
                <w:color w:val="000000" w:themeColor="text1"/>
                <w:sz w:val="10"/>
                <w:szCs w:val="10"/>
              </w:rPr>
            </w:pPr>
          </w:p>
        </w:tc>
      </w:tr>
      <w:tr w:rsidR="000C620E" w14:paraId="69E89357" w14:textId="77777777" w:rsidTr="000C620E">
        <w:tc>
          <w:tcPr>
            <w:tcW w:w="1882" w:type="dxa"/>
          </w:tcPr>
          <w:p w14:paraId="236463F7" w14:textId="69FDA6CB" w:rsidR="000C620E" w:rsidRPr="00822D60" w:rsidRDefault="000C620E" w:rsidP="000C620E">
            <w:pPr>
              <w:rPr>
                <w:bCs/>
                <w:color w:val="000000" w:themeColor="text1"/>
                <w:szCs w:val="24"/>
              </w:rPr>
            </w:pPr>
            <w:r w:rsidRPr="00822D60">
              <w:rPr>
                <w:bCs/>
                <w:color w:val="000000" w:themeColor="text1"/>
                <w:szCs w:val="24"/>
              </w:rPr>
              <w:t>13:</w:t>
            </w:r>
            <w:r>
              <w:rPr>
                <w:bCs/>
                <w:color w:val="000000" w:themeColor="text1"/>
                <w:szCs w:val="24"/>
              </w:rPr>
              <w:t>30</w:t>
            </w:r>
            <w:r w:rsidRPr="00822D60">
              <w:rPr>
                <w:bCs/>
                <w:color w:val="000000" w:themeColor="text1"/>
                <w:szCs w:val="24"/>
              </w:rPr>
              <w:t xml:space="preserve"> – 1</w:t>
            </w:r>
            <w:r>
              <w:rPr>
                <w:bCs/>
                <w:color w:val="000000" w:themeColor="text1"/>
                <w:szCs w:val="24"/>
              </w:rPr>
              <w:t>4</w:t>
            </w:r>
            <w:r w:rsidRPr="00822D60">
              <w:rPr>
                <w:bCs/>
                <w:color w:val="000000" w:themeColor="text1"/>
                <w:szCs w:val="24"/>
              </w:rPr>
              <w:t>:</w:t>
            </w:r>
            <w:r>
              <w:rPr>
                <w:bCs/>
                <w:color w:val="000000" w:themeColor="text1"/>
                <w:szCs w:val="24"/>
              </w:rPr>
              <w:t>20</w:t>
            </w:r>
          </w:p>
        </w:tc>
        <w:tc>
          <w:tcPr>
            <w:tcW w:w="8100" w:type="dxa"/>
            <w:tcMar>
              <w:top w:w="43" w:type="dxa"/>
              <w:left w:w="115" w:type="dxa"/>
              <w:bottom w:w="43" w:type="dxa"/>
              <w:right w:w="115" w:type="dxa"/>
            </w:tcMar>
          </w:tcPr>
          <w:p w14:paraId="60882C64" w14:textId="1A84CAE9" w:rsidR="000C620E" w:rsidRPr="00822D60" w:rsidRDefault="000C620E" w:rsidP="000C620E">
            <w:pPr>
              <w:jc w:val="left"/>
              <w:rPr>
                <w:b/>
                <w:color w:val="000000" w:themeColor="text1"/>
                <w:sz w:val="6"/>
                <w:szCs w:val="6"/>
              </w:rPr>
            </w:pPr>
            <w:r w:rsidRPr="00822D60">
              <w:rPr>
                <w:b/>
                <w:color w:val="000000" w:themeColor="text1"/>
                <w:szCs w:val="24"/>
              </w:rPr>
              <w:t>Expert Panel Discussion</w:t>
            </w:r>
          </w:p>
          <w:p w14:paraId="5C405E2F" w14:textId="77777777" w:rsidR="000C620E" w:rsidRDefault="000C620E" w:rsidP="000C620E">
            <w:pPr>
              <w:jc w:val="left"/>
              <w:rPr>
                <w:bCs/>
                <w:i/>
                <w:iCs/>
                <w:color w:val="000000" w:themeColor="text1"/>
                <w:szCs w:val="24"/>
              </w:rPr>
            </w:pPr>
            <w:r>
              <w:rPr>
                <w:bCs/>
                <w:i/>
                <w:iCs/>
                <w:color w:val="000000" w:themeColor="text1"/>
                <w:szCs w:val="24"/>
              </w:rPr>
              <w:t xml:space="preserve">     </w:t>
            </w:r>
            <w:r w:rsidRPr="00822D60">
              <w:rPr>
                <w:bCs/>
                <w:i/>
                <w:iCs/>
                <w:color w:val="000000" w:themeColor="text1"/>
                <w:szCs w:val="24"/>
              </w:rPr>
              <w:t>Topic: Performance-based Seismic Design/Evaluation of Bridges and Buildings</w:t>
            </w:r>
            <w:r>
              <w:rPr>
                <w:bCs/>
                <w:i/>
                <w:iCs/>
                <w:color w:val="000000" w:themeColor="text1"/>
                <w:szCs w:val="24"/>
              </w:rPr>
              <w:br/>
            </w:r>
            <w:r w:rsidRPr="00822D60">
              <w:rPr>
                <w:bCs/>
                <w:i/>
                <w:iCs/>
                <w:color w:val="000000" w:themeColor="text1"/>
                <w:szCs w:val="24"/>
              </w:rPr>
              <w:t xml:space="preserve"> </w:t>
            </w:r>
            <w:r>
              <w:rPr>
                <w:bCs/>
                <w:i/>
                <w:iCs/>
                <w:color w:val="000000" w:themeColor="text1"/>
                <w:szCs w:val="24"/>
              </w:rPr>
              <w:t xml:space="preserve">    </w:t>
            </w:r>
            <w:r w:rsidRPr="00822D60">
              <w:rPr>
                <w:bCs/>
                <w:i/>
                <w:iCs/>
                <w:color w:val="000000" w:themeColor="text1"/>
                <w:szCs w:val="24"/>
              </w:rPr>
              <w:t>and Emerging Issues and Challenges.</w:t>
            </w:r>
          </w:p>
          <w:p w14:paraId="68F714DF" w14:textId="4EDBAB1D" w:rsidR="000C620E" w:rsidRPr="00492F98" w:rsidRDefault="000C620E" w:rsidP="000C620E">
            <w:pPr>
              <w:jc w:val="left"/>
              <w:rPr>
                <w:bCs/>
                <w:color w:val="000000" w:themeColor="text1"/>
                <w:sz w:val="10"/>
                <w:szCs w:val="10"/>
              </w:rPr>
            </w:pPr>
          </w:p>
        </w:tc>
      </w:tr>
      <w:tr w:rsidR="000C620E" w14:paraId="08D2589A" w14:textId="77777777" w:rsidTr="000C620E">
        <w:tc>
          <w:tcPr>
            <w:tcW w:w="1882" w:type="dxa"/>
            <w:tcBorders>
              <w:bottom w:val="single" w:sz="6" w:space="0" w:color="7F7F7F" w:themeColor="text1" w:themeTint="80"/>
            </w:tcBorders>
          </w:tcPr>
          <w:p w14:paraId="256FC84D" w14:textId="42F4A0B3" w:rsidR="000C620E" w:rsidRPr="00822D60" w:rsidRDefault="000C620E" w:rsidP="000C620E">
            <w:pPr>
              <w:rPr>
                <w:bCs/>
                <w:color w:val="000000" w:themeColor="text1"/>
                <w:szCs w:val="24"/>
              </w:rPr>
            </w:pPr>
            <w:r w:rsidRPr="00822D60">
              <w:rPr>
                <w:bCs/>
                <w:color w:val="000000" w:themeColor="text1"/>
                <w:szCs w:val="24"/>
              </w:rPr>
              <w:t>1</w:t>
            </w:r>
            <w:r>
              <w:rPr>
                <w:bCs/>
                <w:color w:val="000000" w:themeColor="text1"/>
                <w:szCs w:val="24"/>
              </w:rPr>
              <w:t>4</w:t>
            </w:r>
            <w:r w:rsidRPr="00822D60">
              <w:rPr>
                <w:bCs/>
                <w:color w:val="000000" w:themeColor="text1"/>
                <w:szCs w:val="24"/>
              </w:rPr>
              <w:t>:</w:t>
            </w:r>
            <w:r>
              <w:rPr>
                <w:bCs/>
                <w:color w:val="000000" w:themeColor="text1"/>
                <w:szCs w:val="24"/>
              </w:rPr>
              <w:t>20</w:t>
            </w:r>
            <w:r w:rsidRPr="00822D60">
              <w:rPr>
                <w:bCs/>
                <w:color w:val="000000" w:themeColor="text1"/>
                <w:szCs w:val="24"/>
              </w:rPr>
              <w:t xml:space="preserve"> – 1</w:t>
            </w:r>
            <w:r>
              <w:rPr>
                <w:bCs/>
                <w:color w:val="000000" w:themeColor="text1"/>
                <w:szCs w:val="24"/>
              </w:rPr>
              <w:t>5</w:t>
            </w:r>
            <w:r w:rsidRPr="00822D60">
              <w:rPr>
                <w:bCs/>
                <w:color w:val="000000" w:themeColor="text1"/>
                <w:szCs w:val="24"/>
              </w:rPr>
              <w:t>:</w:t>
            </w:r>
            <w:r>
              <w:rPr>
                <w:bCs/>
                <w:color w:val="000000" w:themeColor="text1"/>
                <w:szCs w:val="24"/>
              </w:rPr>
              <w:t>20</w:t>
            </w:r>
          </w:p>
        </w:tc>
        <w:tc>
          <w:tcPr>
            <w:tcW w:w="8100" w:type="dxa"/>
            <w:tcBorders>
              <w:bottom w:val="single" w:sz="6" w:space="0" w:color="7F7F7F" w:themeColor="text1" w:themeTint="80"/>
            </w:tcBorders>
            <w:tcMar>
              <w:top w:w="43" w:type="dxa"/>
              <w:left w:w="115" w:type="dxa"/>
              <w:bottom w:w="43" w:type="dxa"/>
              <w:right w:w="115" w:type="dxa"/>
            </w:tcMar>
          </w:tcPr>
          <w:p w14:paraId="631BCFC5" w14:textId="7369189E" w:rsidR="000C620E" w:rsidRPr="00822D60" w:rsidRDefault="000C620E" w:rsidP="000C620E">
            <w:pPr>
              <w:jc w:val="left"/>
              <w:rPr>
                <w:b/>
                <w:color w:val="000000" w:themeColor="text1"/>
                <w:sz w:val="6"/>
                <w:szCs w:val="6"/>
              </w:rPr>
            </w:pPr>
            <w:r w:rsidRPr="00822D60">
              <w:rPr>
                <w:b/>
                <w:color w:val="000000" w:themeColor="text1"/>
                <w:szCs w:val="24"/>
              </w:rPr>
              <w:t>Invited Lectures</w:t>
            </w:r>
          </w:p>
          <w:p w14:paraId="00110C8E" w14:textId="77777777" w:rsidR="000C620E" w:rsidRPr="00492F98" w:rsidRDefault="000C620E" w:rsidP="000C620E">
            <w:pPr>
              <w:jc w:val="left"/>
              <w:rPr>
                <w:bCs/>
                <w:i/>
                <w:iCs/>
                <w:color w:val="000000" w:themeColor="text1"/>
                <w:sz w:val="6"/>
                <w:szCs w:val="6"/>
              </w:rPr>
            </w:pPr>
          </w:p>
          <w:p w14:paraId="5D514C8C" w14:textId="2C6A2B6F" w:rsidR="000C620E" w:rsidRPr="00822D60" w:rsidRDefault="000C620E" w:rsidP="000C620E">
            <w:pPr>
              <w:jc w:val="left"/>
              <w:rPr>
                <w:bCs/>
                <w:i/>
                <w:iCs/>
                <w:color w:val="000000" w:themeColor="text1"/>
                <w:szCs w:val="24"/>
              </w:rPr>
            </w:pPr>
            <w:r>
              <w:rPr>
                <w:bCs/>
                <w:i/>
                <w:iCs/>
                <w:color w:val="000000" w:themeColor="text1"/>
                <w:szCs w:val="24"/>
              </w:rPr>
              <w:t xml:space="preserve">     </w:t>
            </w:r>
            <w:r w:rsidRPr="00822D60">
              <w:rPr>
                <w:bCs/>
                <w:i/>
                <w:iCs/>
                <w:color w:val="000000" w:themeColor="text1"/>
                <w:szCs w:val="24"/>
              </w:rPr>
              <w:t xml:space="preserve">Harvey McLeod, </w:t>
            </w:r>
            <w:proofErr w:type="spellStart"/>
            <w:r w:rsidRPr="00822D60">
              <w:rPr>
                <w:bCs/>
                <w:i/>
                <w:iCs/>
                <w:color w:val="000000" w:themeColor="text1"/>
                <w:szCs w:val="24"/>
              </w:rPr>
              <w:t>PEng</w:t>
            </w:r>
            <w:proofErr w:type="spellEnd"/>
            <w:r w:rsidRPr="00822D60">
              <w:rPr>
                <w:bCs/>
                <w:i/>
                <w:iCs/>
                <w:color w:val="000000" w:themeColor="text1"/>
                <w:szCs w:val="24"/>
              </w:rPr>
              <w:t xml:space="preserve">, </w:t>
            </w:r>
            <w:proofErr w:type="spellStart"/>
            <w:r w:rsidRPr="00822D60">
              <w:rPr>
                <w:bCs/>
                <w:i/>
                <w:iCs/>
                <w:color w:val="000000" w:themeColor="text1"/>
                <w:szCs w:val="24"/>
              </w:rPr>
              <w:t>PGeo</w:t>
            </w:r>
            <w:proofErr w:type="spellEnd"/>
            <w:r w:rsidRPr="00822D60">
              <w:rPr>
                <w:bCs/>
                <w:i/>
                <w:iCs/>
                <w:color w:val="000000" w:themeColor="text1"/>
                <w:szCs w:val="24"/>
              </w:rPr>
              <w:t xml:space="preserve">, </w:t>
            </w:r>
            <w:proofErr w:type="spellStart"/>
            <w:r w:rsidRPr="00822D60">
              <w:rPr>
                <w:bCs/>
                <w:i/>
                <w:iCs/>
                <w:color w:val="000000" w:themeColor="text1"/>
                <w:szCs w:val="24"/>
              </w:rPr>
              <w:t>Klohn</w:t>
            </w:r>
            <w:proofErr w:type="spellEnd"/>
            <w:r w:rsidRPr="00822D60">
              <w:rPr>
                <w:bCs/>
                <w:i/>
                <w:iCs/>
                <w:color w:val="000000" w:themeColor="text1"/>
                <w:szCs w:val="24"/>
              </w:rPr>
              <w:t xml:space="preserve"> Crippen Berger</w:t>
            </w:r>
          </w:p>
          <w:p w14:paraId="69DE3E30" w14:textId="26E57542" w:rsidR="000C620E" w:rsidRPr="00822D60" w:rsidRDefault="000C620E" w:rsidP="000C620E">
            <w:pPr>
              <w:jc w:val="left"/>
              <w:rPr>
                <w:bCs/>
                <w:i/>
                <w:iCs/>
                <w:color w:val="000000" w:themeColor="text1"/>
                <w:szCs w:val="24"/>
              </w:rPr>
            </w:pPr>
            <w:r>
              <w:rPr>
                <w:bCs/>
                <w:i/>
                <w:iCs/>
                <w:color w:val="000000" w:themeColor="text1"/>
                <w:szCs w:val="24"/>
              </w:rPr>
              <w:t xml:space="preserve">     </w:t>
            </w:r>
            <w:r w:rsidRPr="00822D60">
              <w:rPr>
                <w:bCs/>
                <w:i/>
                <w:iCs/>
                <w:color w:val="000000" w:themeColor="text1"/>
                <w:szCs w:val="24"/>
              </w:rPr>
              <w:t>Michael Beaty, PhD, PE, Beaty Engineering</w:t>
            </w:r>
            <w:r>
              <w:rPr>
                <w:bCs/>
                <w:i/>
                <w:iCs/>
                <w:color w:val="000000" w:themeColor="text1"/>
                <w:szCs w:val="24"/>
              </w:rPr>
              <w:t xml:space="preserve"> </w:t>
            </w:r>
            <w:r w:rsidR="00137BD5">
              <w:rPr>
                <w:bCs/>
                <w:i/>
                <w:iCs/>
                <w:color w:val="000000" w:themeColor="text1"/>
                <w:szCs w:val="24"/>
              </w:rPr>
              <w:t>LLC</w:t>
            </w:r>
          </w:p>
          <w:p w14:paraId="1B043A2D" w14:textId="77777777" w:rsidR="000C620E" w:rsidRDefault="000C620E" w:rsidP="000C620E">
            <w:pPr>
              <w:jc w:val="left"/>
              <w:rPr>
                <w:bCs/>
                <w:i/>
                <w:iCs/>
                <w:color w:val="000000" w:themeColor="text1"/>
                <w:szCs w:val="24"/>
              </w:rPr>
            </w:pPr>
            <w:r>
              <w:rPr>
                <w:bCs/>
                <w:i/>
                <w:iCs/>
                <w:color w:val="000000" w:themeColor="text1"/>
                <w:szCs w:val="24"/>
              </w:rPr>
              <w:t xml:space="preserve">     </w:t>
            </w:r>
            <w:r w:rsidRPr="00822D60">
              <w:rPr>
                <w:bCs/>
                <w:i/>
                <w:iCs/>
                <w:color w:val="000000" w:themeColor="text1"/>
                <w:szCs w:val="24"/>
              </w:rPr>
              <w:t xml:space="preserve">Michal </w:t>
            </w:r>
            <w:proofErr w:type="spellStart"/>
            <w:r w:rsidRPr="00822D60">
              <w:rPr>
                <w:bCs/>
                <w:i/>
                <w:iCs/>
                <w:color w:val="000000" w:themeColor="text1"/>
                <w:szCs w:val="24"/>
              </w:rPr>
              <w:t>Kolaj</w:t>
            </w:r>
            <w:proofErr w:type="spellEnd"/>
            <w:r w:rsidRPr="00822D60">
              <w:rPr>
                <w:bCs/>
                <w:i/>
                <w:iCs/>
                <w:color w:val="000000" w:themeColor="text1"/>
                <w:szCs w:val="24"/>
              </w:rPr>
              <w:t>, PhD, Natural Resources Canada</w:t>
            </w:r>
            <w:r>
              <w:rPr>
                <w:bCs/>
                <w:i/>
                <w:iCs/>
                <w:color w:val="000000" w:themeColor="text1"/>
                <w:szCs w:val="24"/>
              </w:rPr>
              <w:t xml:space="preserve"> (TBC)</w:t>
            </w:r>
          </w:p>
          <w:p w14:paraId="15B2D642" w14:textId="291B6526" w:rsidR="000C620E" w:rsidRPr="00492F98" w:rsidRDefault="000C620E" w:rsidP="000C620E">
            <w:pPr>
              <w:jc w:val="left"/>
              <w:rPr>
                <w:bCs/>
                <w:color w:val="000000" w:themeColor="text1"/>
                <w:sz w:val="10"/>
                <w:szCs w:val="10"/>
              </w:rPr>
            </w:pPr>
          </w:p>
        </w:tc>
      </w:tr>
      <w:tr w:rsidR="000C620E" w14:paraId="7CE66298" w14:textId="77777777" w:rsidTr="000C620E">
        <w:tc>
          <w:tcPr>
            <w:tcW w:w="1882" w:type="dxa"/>
            <w:tcBorders>
              <w:bottom w:val="single" w:sz="6" w:space="0" w:color="7F7F7F" w:themeColor="text1" w:themeTint="80"/>
            </w:tcBorders>
            <w:shd w:val="clear" w:color="auto" w:fill="D9E2F3" w:themeFill="accent1" w:themeFillTint="33"/>
          </w:tcPr>
          <w:p w14:paraId="32D5D6E0" w14:textId="3DC5BC88" w:rsidR="000C620E" w:rsidRPr="00822D60" w:rsidRDefault="000C620E" w:rsidP="000C620E">
            <w:pPr>
              <w:rPr>
                <w:b/>
                <w:color w:val="000000" w:themeColor="text1"/>
                <w:szCs w:val="24"/>
              </w:rPr>
            </w:pPr>
            <w:r w:rsidRPr="00822D60">
              <w:rPr>
                <w:b/>
                <w:color w:val="000000" w:themeColor="text1"/>
                <w:szCs w:val="24"/>
              </w:rPr>
              <w:t>1</w:t>
            </w:r>
            <w:r>
              <w:rPr>
                <w:b/>
                <w:color w:val="000000" w:themeColor="text1"/>
                <w:szCs w:val="24"/>
              </w:rPr>
              <w:t>5</w:t>
            </w:r>
            <w:r w:rsidRPr="00822D60">
              <w:rPr>
                <w:b/>
                <w:color w:val="000000" w:themeColor="text1"/>
                <w:szCs w:val="24"/>
              </w:rPr>
              <w:t>:</w:t>
            </w:r>
            <w:r>
              <w:rPr>
                <w:b/>
                <w:color w:val="000000" w:themeColor="text1"/>
                <w:szCs w:val="24"/>
              </w:rPr>
              <w:t>20</w:t>
            </w:r>
            <w:r w:rsidRPr="00822D60">
              <w:rPr>
                <w:b/>
                <w:color w:val="000000" w:themeColor="text1"/>
                <w:szCs w:val="24"/>
              </w:rPr>
              <w:t xml:space="preserve"> – 1</w:t>
            </w:r>
            <w:r>
              <w:rPr>
                <w:b/>
                <w:color w:val="000000" w:themeColor="text1"/>
                <w:szCs w:val="24"/>
              </w:rPr>
              <w:t>5</w:t>
            </w:r>
            <w:r w:rsidRPr="00822D60">
              <w:rPr>
                <w:b/>
                <w:color w:val="000000" w:themeColor="text1"/>
                <w:szCs w:val="24"/>
              </w:rPr>
              <w:t>:</w:t>
            </w:r>
            <w:r>
              <w:rPr>
                <w:b/>
                <w:color w:val="000000" w:themeColor="text1"/>
                <w:szCs w:val="24"/>
              </w:rPr>
              <w:t>40</w:t>
            </w:r>
          </w:p>
        </w:tc>
        <w:tc>
          <w:tcPr>
            <w:tcW w:w="8100" w:type="dxa"/>
            <w:tcBorders>
              <w:bottom w:val="single" w:sz="6" w:space="0" w:color="7F7F7F" w:themeColor="text1" w:themeTint="80"/>
            </w:tcBorders>
            <w:shd w:val="clear" w:color="auto" w:fill="D9E2F3" w:themeFill="accent1" w:themeFillTint="33"/>
            <w:tcMar>
              <w:top w:w="43" w:type="dxa"/>
              <w:left w:w="115" w:type="dxa"/>
              <w:bottom w:w="43" w:type="dxa"/>
              <w:right w:w="115" w:type="dxa"/>
            </w:tcMar>
          </w:tcPr>
          <w:p w14:paraId="509EF33E" w14:textId="49006B75" w:rsidR="000C620E" w:rsidRPr="00822D60" w:rsidRDefault="000C620E" w:rsidP="000C620E">
            <w:pPr>
              <w:jc w:val="left"/>
              <w:rPr>
                <w:bCs/>
                <w:color w:val="000000" w:themeColor="text1"/>
                <w:szCs w:val="24"/>
              </w:rPr>
            </w:pPr>
            <w:r w:rsidRPr="00822D60">
              <w:rPr>
                <w:b/>
                <w:color w:val="000000" w:themeColor="text1"/>
                <w:szCs w:val="24"/>
              </w:rPr>
              <w:t>Coffee Break</w:t>
            </w:r>
          </w:p>
        </w:tc>
      </w:tr>
      <w:tr w:rsidR="000C620E" w14:paraId="3E2CAF62" w14:textId="77777777" w:rsidTr="000C620E">
        <w:tc>
          <w:tcPr>
            <w:tcW w:w="1882" w:type="dxa"/>
            <w:shd w:val="clear" w:color="auto" w:fill="FFFFFF" w:themeFill="background1"/>
          </w:tcPr>
          <w:p w14:paraId="52636CE4" w14:textId="65DE8E83" w:rsidR="000C620E" w:rsidRPr="00822D60" w:rsidRDefault="000C620E" w:rsidP="000C620E">
            <w:pPr>
              <w:rPr>
                <w:bCs/>
                <w:color w:val="000000" w:themeColor="text1"/>
                <w:szCs w:val="24"/>
              </w:rPr>
            </w:pPr>
            <w:r w:rsidRPr="00822D60">
              <w:rPr>
                <w:bCs/>
                <w:color w:val="000000" w:themeColor="text1"/>
                <w:szCs w:val="24"/>
              </w:rPr>
              <w:t>1</w:t>
            </w:r>
            <w:r>
              <w:rPr>
                <w:bCs/>
                <w:color w:val="000000" w:themeColor="text1"/>
                <w:szCs w:val="24"/>
              </w:rPr>
              <w:t>5</w:t>
            </w:r>
            <w:r w:rsidRPr="00822D60">
              <w:rPr>
                <w:bCs/>
                <w:color w:val="000000" w:themeColor="text1"/>
                <w:szCs w:val="24"/>
              </w:rPr>
              <w:t>:</w:t>
            </w:r>
            <w:r>
              <w:rPr>
                <w:bCs/>
                <w:color w:val="000000" w:themeColor="text1"/>
                <w:szCs w:val="24"/>
              </w:rPr>
              <w:t>4</w:t>
            </w:r>
            <w:r w:rsidRPr="00822D60">
              <w:rPr>
                <w:bCs/>
                <w:color w:val="000000" w:themeColor="text1"/>
                <w:szCs w:val="24"/>
              </w:rPr>
              <w:t>0 – 1</w:t>
            </w:r>
            <w:r>
              <w:rPr>
                <w:bCs/>
                <w:color w:val="000000" w:themeColor="text1"/>
                <w:szCs w:val="24"/>
              </w:rPr>
              <w:t>6</w:t>
            </w:r>
            <w:r w:rsidRPr="00822D60">
              <w:rPr>
                <w:bCs/>
                <w:color w:val="000000" w:themeColor="text1"/>
                <w:szCs w:val="24"/>
              </w:rPr>
              <w:t>:</w:t>
            </w:r>
            <w:r>
              <w:rPr>
                <w:bCs/>
                <w:color w:val="000000" w:themeColor="text1"/>
                <w:szCs w:val="24"/>
              </w:rPr>
              <w:t>30</w:t>
            </w:r>
          </w:p>
        </w:tc>
        <w:tc>
          <w:tcPr>
            <w:tcW w:w="8100" w:type="dxa"/>
            <w:shd w:val="clear" w:color="auto" w:fill="FFFFFF" w:themeFill="background1"/>
            <w:tcMar>
              <w:top w:w="43" w:type="dxa"/>
              <w:left w:w="115" w:type="dxa"/>
              <w:bottom w:w="43" w:type="dxa"/>
              <w:right w:w="115" w:type="dxa"/>
            </w:tcMar>
          </w:tcPr>
          <w:p w14:paraId="3CFE916F" w14:textId="0C388985" w:rsidR="000C620E" w:rsidRDefault="000C620E" w:rsidP="000C620E">
            <w:pPr>
              <w:jc w:val="left"/>
              <w:rPr>
                <w:b/>
                <w:color w:val="000000" w:themeColor="text1"/>
                <w:szCs w:val="24"/>
              </w:rPr>
            </w:pPr>
            <w:r w:rsidRPr="00822D60">
              <w:rPr>
                <w:b/>
                <w:color w:val="000000" w:themeColor="text1"/>
                <w:szCs w:val="24"/>
              </w:rPr>
              <w:t>Expert Panel Discussion</w:t>
            </w:r>
          </w:p>
          <w:p w14:paraId="70007D7E" w14:textId="77777777" w:rsidR="000C620E" w:rsidRPr="00822D60" w:rsidRDefault="000C620E" w:rsidP="000C620E">
            <w:pPr>
              <w:jc w:val="left"/>
              <w:rPr>
                <w:b/>
                <w:color w:val="000000" w:themeColor="text1"/>
                <w:sz w:val="6"/>
                <w:szCs w:val="6"/>
              </w:rPr>
            </w:pPr>
          </w:p>
          <w:p w14:paraId="3FD57635" w14:textId="77777777" w:rsidR="000C620E" w:rsidRDefault="000C620E" w:rsidP="000C620E">
            <w:pPr>
              <w:jc w:val="left"/>
              <w:rPr>
                <w:bCs/>
                <w:i/>
                <w:iCs/>
                <w:color w:val="000000" w:themeColor="text1"/>
                <w:szCs w:val="24"/>
              </w:rPr>
            </w:pPr>
            <w:r>
              <w:rPr>
                <w:bCs/>
                <w:i/>
                <w:iCs/>
                <w:color w:val="000000" w:themeColor="text1"/>
                <w:szCs w:val="24"/>
              </w:rPr>
              <w:t xml:space="preserve">     </w:t>
            </w:r>
            <w:r w:rsidRPr="00822D60">
              <w:rPr>
                <w:bCs/>
                <w:i/>
                <w:iCs/>
                <w:color w:val="000000" w:themeColor="text1"/>
                <w:szCs w:val="24"/>
              </w:rPr>
              <w:t>Topic: Performance-based Seismic Design/Evaluation of Earth Dams, Tailings</w:t>
            </w:r>
            <w:r>
              <w:rPr>
                <w:bCs/>
                <w:i/>
                <w:iCs/>
                <w:color w:val="000000" w:themeColor="text1"/>
                <w:szCs w:val="24"/>
              </w:rPr>
              <w:br/>
              <w:t xml:space="preserve">    </w:t>
            </w:r>
            <w:r w:rsidRPr="00822D60">
              <w:rPr>
                <w:bCs/>
                <w:i/>
                <w:iCs/>
                <w:color w:val="000000" w:themeColor="text1"/>
                <w:szCs w:val="24"/>
              </w:rPr>
              <w:t>Dams, and Concrete Dams and Emerging Issues and Challenges.</w:t>
            </w:r>
          </w:p>
          <w:p w14:paraId="2929A85D" w14:textId="5DDB443B" w:rsidR="000C620E" w:rsidRPr="00492F98" w:rsidRDefault="000C620E" w:rsidP="000C620E">
            <w:pPr>
              <w:jc w:val="left"/>
              <w:rPr>
                <w:bCs/>
                <w:color w:val="000000" w:themeColor="text1"/>
                <w:sz w:val="10"/>
                <w:szCs w:val="10"/>
              </w:rPr>
            </w:pPr>
          </w:p>
        </w:tc>
      </w:tr>
      <w:tr w:rsidR="000C620E" w14:paraId="7477270F" w14:textId="77777777" w:rsidTr="000C620E">
        <w:tc>
          <w:tcPr>
            <w:tcW w:w="1882" w:type="dxa"/>
          </w:tcPr>
          <w:p w14:paraId="23BDCDD8" w14:textId="260E2104" w:rsidR="000C620E" w:rsidRPr="00822D60" w:rsidRDefault="000C620E" w:rsidP="000C620E">
            <w:pPr>
              <w:rPr>
                <w:bCs/>
                <w:color w:val="000000" w:themeColor="text1"/>
                <w:szCs w:val="24"/>
              </w:rPr>
            </w:pPr>
            <w:r w:rsidRPr="00822D60">
              <w:rPr>
                <w:bCs/>
                <w:color w:val="000000" w:themeColor="text1"/>
                <w:szCs w:val="24"/>
              </w:rPr>
              <w:t>16:</w:t>
            </w:r>
            <w:r>
              <w:rPr>
                <w:bCs/>
                <w:color w:val="000000" w:themeColor="text1"/>
                <w:szCs w:val="24"/>
              </w:rPr>
              <w:t>3</w:t>
            </w:r>
            <w:r w:rsidRPr="00822D60">
              <w:rPr>
                <w:bCs/>
                <w:color w:val="000000" w:themeColor="text1"/>
                <w:szCs w:val="24"/>
              </w:rPr>
              <w:t>0 – 1</w:t>
            </w:r>
            <w:r>
              <w:rPr>
                <w:bCs/>
                <w:color w:val="000000" w:themeColor="text1"/>
                <w:szCs w:val="24"/>
              </w:rPr>
              <w:t>6</w:t>
            </w:r>
            <w:r w:rsidRPr="00822D60">
              <w:rPr>
                <w:bCs/>
                <w:color w:val="000000" w:themeColor="text1"/>
                <w:szCs w:val="24"/>
              </w:rPr>
              <w:t>:</w:t>
            </w:r>
            <w:r>
              <w:rPr>
                <w:bCs/>
                <w:color w:val="000000" w:themeColor="text1"/>
                <w:szCs w:val="24"/>
              </w:rPr>
              <w:t>45</w:t>
            </w:r>
          </w:p>
        </w:tc>
        <w:tc>
          <w:tcPr>
            <w:tcW w:w="8100" w:type="dxa"/>
            <w:tcMar>
              <w:top w:w="43" w:type="dxa"/>
              <w:left w:w="115" w:type="dxa"/>
              <w:bottom w:w="43" w:type="dxa"/>
              <w:right w:w="115" w:type="dxa"/>
            </w:tcMar>
          </w:tcPr>
          <w:p w14:paraId="47893A20" w14:textId="77777777" w:rsidR="000C620E" w:rsidRDefault="000C620E" w:rsidP="000C620E">
            <w:pPr>
              <w:jc w:val="left"/>
              <w:rPr>
                <w:b/>
                <w:color w:val="000000" w:themeColor="text1"/>
                <w:szCs w:val="24"/>
              </w:rPr>
            </w:pPr>
            <w:r w:rsidRPr="00822D60">
              <w:rPr>
                <w:b/>
                <w:color w:val="000000" w:themeColor="text1"/>
                <w:szCs w:val="24"/>
              </w:rPr>
              <w:t>Closing Remarks</w:t>
            </w:r>
            <w:r>
              <w:rPr>
                <w:b/>
                <w:color w:val="000000" w:themeColor="text1"/>
                <w:szCs w:val="24"/>
              </w:rPr>
              <w:t xml:space="preserve">, Announcement of Student Presentation </w:t>
            </w:r>
            <w:proofErr w:type="gramStart"/>
            <w:r>
              <w:rPr>
                <w:b/>
                <w:color w:val="000000" w:themeColor="text1"/>
                <w:szCs w:val="24"/>
              </w:rPr>
              <w:t xml:space="preserve">Winners </w:t>
            </w:r>
            <w:r w:rsidRPr="00822D60">
              <w:rPr>
                <w:b/>
                <w:color w:val="000000" w:themeColor="text1"/>
                <w:szCs w:val="24"/>
              </w:rPr>
              <w:t xml:space="preserve"> and</w:t>
            </w:r>
            <w:proofErr w:type="gramEnd"/>
            <w:r w:rsidRPr="00822D60">
              <w:rPr>
                <w:b/>
                <w:color w:val="000000" w:themeColor="text1"/>
                <w:szCs w:val="24"/>
              </w:rPr>
              <w:t xml:space="preserve"> Introduction to a New Committee </w:t>
            </w:r>
          </w:p>
          <w:p w14:paraId="68753B77" w14:textId="7B24A2DF" w:rsidR="000C620E" w:rsidRPr="00492F98" w:rsidRDefault="000C620E" w:rsidP="000C620E">
            <w:pPr>
              <w:jc w:val="left"/>
              <w:rPr>
                <w:bCs/>
                <w:color w:val="000000" w:themeColor="text1"/>
                <w:sz w:val="10"/>
                <w:szCs w:val="10"/>
              </w:rPr>
            </w:pPr>
          </w:p>
        </w:tc>
      </w:tr>
    </w:tbl>
    <w:p w14:paraId="4E399F2C" w14:textId="2874F2F7" w:rsidR="008A1CCF" w:rsidRDefault="00822D60" w:rsidP="008A1CCF">
      <w:pPr>
        <w:rPr>
          <w:i/>
          <w:iCs/>
          <w:color w:val="000000" w:themeColor="text1"/>
          <w:szCs w:val="24"/>
        </w:rPr>
      </w:pPr>
      <w:r w:rsidRPr="00822D60">
        <w:rPr>
          <w:i/>
          <w:iCs/>
          <w:color w:val="000000" w:themeColor="text1"/>
          <w:szCs w:val="24"/>
        </w:rPr>
        <w:t>Note: Program and content is subject to change and will be confirmed later</w:t>
      </w:r>
    </w:p>
    <w:p w14:paraId="2999AAB9" w14:textId="07374F81" w:rsidR="00492F98" w:rsidRDefault="00492F98" w:rsidP="008A1CCF">
      <w:pPr>
        <w:rPr>
          <w:i/>
          <w:iCs/>
          <w:color w:val="000000" w:themeColor="text1"/>
          <w:szCs w:val="24"/>
        </w:rPr>
      </w:pPr>
    </w:p>
    <w:p w14:paraId="6FF1C899" w14:textId="29A99363" w:rsidR="00492F98" w:rsidRDefault="00492F98" w:rsidP="008A1CCF">
      <w:pPr>
        <w:rPr>
          <w:i/>
          <w:iCs/>
          <w:color w:val="000000" w:themeColor="text1"/>
          <w:szCs w:val="24"/>
        </w:rPr>
      </w:pPr>
    </w:p>
    <w:p w14:paraId="698815E7" w14:textId="24BD3010" w:rsidR="00492F98" w:rsidRDefault="00492F98" w:rsidP="008A1CCF">
      <w:pPr>
        <w:rPr>
          <w:i/>
          <w:iCs/>
          <w:color w:val="000000" w:themeColor="text1"/>
          <w:szCs w:val="24"/>
        </w:rPr>
      </w:pPr>
    </w:p>
    <w:p w14:paraId="08E993EF" w14:textId="03DCDB32" w:rsidR="00492F98" w:rsidRDefault="00492F98" w:rsidP="008A1CCF">
      <w:pPr>
        <w:rPr>
          <w:i/>
          <w:iCs/>
          <w:color w:val="000000" w:themeColor="text1"/>
          <w:szCs w:val="24"/>
        </w:rPr>
      </w:pPr>
    </w:p>
    <w:p w14:paraId="787931C7" w14:textId="77777777" w:rsidR="00DB2775" w:rsidRDefault="00DB2775" w:rsidP="008A1CCF">
      <w:pPr>
        <w:rPr>
          <w:i/>
          <w:iCs/>
          <w:color w:val="000000" w:themeColor="text1"/>
          <w:szCs w:val="24"/>
        </w:rPr>
      </w:pPr>
    </w:p>
    <w:p w14:paraId="3678A134" w14:textId="1BA34455" w:rsidR="00DB2775" w:rsidRDefault="00DB2775" w:rsidP="008A1CCF">
      <w:pPr>
        <w:rPr>
          <w:color w:val="000000" w:themeColor="text1"/>
          <w:szCs w:val="24"/>
        </w:rPr>
        <w:sectPr w:rsidR="00DB2775" w:rsidSect="008A1CCF">
          <w:type w:val="continuous"/>
          <w:pgSz w:w="12240" w:h="15840" w:code="1"/>
          <w:pgMar w:top="1152" w:right="1152" w:bottom="1440" w:left="1152" w:header="720" w:footer="288" w:gutter="0"/>
          <w:cols w:space="360"/>
          <w:docGrid w:linePitch="360"/>
        </w:sectPr>
      </w:pPr>
    </w:p>
    <w:p w14:paraId="502D9B2B" w14:textId="77777777" w:rsidR="001E0C66" w:rsidRPr="00DB2775" w:rsidRDefault="001E0C66" w:rsidP="008A1CCF">
      <w:pPr>
        <w:rPr>
          <w:color w:val="000000" w:themeColor="text1"/>
          <w:szCs w:val="24"/>
        </w:rPr>
      </w:pPr>
    </w:p>
    <w:p w14:paraId="4C765AB5" w14:textId="3EAF86DF" w:rsidR="002330EE" w:rsidRDefault="005E1E1B" w:rsidP="00DE2DF8">
      <w:pPr>
        <w:rPr>
          <w:b/>
          <w:bCs/>
          <w:color w:val="2F5496" w:themeColor="accent1" w:themeShade="BF"/>
          <w:szCs w:val="24"/>
        </w:rPr>
      </w:pPr>
      <w:r w:rsidRPr="005E1E1B">
        <w:rPr>
          <w:b/>
          <w:bCs/>
          <w:color w:val="2F5496" w:themeColor="accent1" w:themeShade="BF"/>
          <w:szCs w:val="24"/>
        </w:rPr>
        <w:t>Pres</w:t>
      </w:r>
      <w:r>
        <w:rPr>
          <w:b/>
          <w:bCs/>
          <w:color w:val="2F5496" w:themeColor="accent1" w:themeShade="BF"/>
          <w:szCs w:val="24"/>
        </w:rPr>
        <w:t>e</w:t>
      </w:r>
      <w:r w:rsidRPr="005E1E1B">
        <w:rPr>
          <w:b/>
          <w:bCs/>
          <w:color w:val="2F5496" w:themeColor="accent1" w:themeShade="BF"/>
          <w:szCs w:val="24"/>
        </w:rPr>
        <w:t>n</w:t>
      </w:r>
      <w:r>
        <w:rPr>
          <w:b/>
          <w:bCs/>
          <w:color w:val="2F5496" w:themeColor="accent1" w:themeShade="BF"/>
          <w:szCs w:val="24"/>
        </w:rPr>
        <w:t xml:space="preserve">ter’s and </w:t>
      </w:r>
      <w:r w:rsidR="00DB2775">
        <w:rPr>
          <w:b/>
          <w:bCs/>
          <w:color w:val="2F5496" w:themeColor="accent1" w:themeShade="BF"/>
          <w:szCs w:val="24"/>
        </w:rPr>
        <w:t>Panellist’s</w:t>
      </w:r>
      <w:r>
        <w:rPr>
          <w:b/>
          <w:bCs/>
          <w:color w:val="2F5496" w:themeColor="accent1" w:themeShade="BF"/>
          <w:szCs w:val="24"/>
        </w:rPr>
        <w:t xml:space="preserve"> Bio </w:t>
      </w:r>
    </w:p>
    <w:p w14:paraId="36995989" w14:textId="77777777" w:rsidR="00DB2775" w:rsidRDefault="00DB2775" w:rsidP="00DE2DF8">
      <w:pPr>
        <w:rPr>
          <w:b/>
          <w:bCs/>
          <w:color w:val="2F5496" w:themeColor="accent1" w:themeShade="BF"/>
          <w:szCs w:val="24"/>
        </w:rPr>
      </w:pPr>
    </w:p>
    <w:p w14:paraId="6B72DFB9" w14:textId="48A47D69" w:rsidR="00DB2775" w:rsidRPr="00534C92" w:rsidRDefault="00DB2775" w:rsidP="00DB2775">
      <w:pPr>
        <w:jc w:val="both"/>
        <w:rPr>
          <w:i/>
          <w:iCs/>
          <w:color w:val="000000" w:themeColor="text1"/>
          <w:sz w:val="20"/>
          <w:szCs w:val="20"/>
        </w:rPr>
      </w:pPr>
      <w:r w:rsidRPr="00534C92">
        <w:rPr>
          <w:b/>
          <w:bCs/>
          <w:i/>
          <w:iCs/>
          <w:color w:val="000000" w:themeColor="text1"/>
          <w:sz w:val="20"/>
          <w:szCs w:val="20"/>
        </w:rPr>
        <w:t>Carlos Ventura, Ph.D., P.Eng</w:t>
      </w:r>
      <w:r w:rsidRPr="00534C92">
        <w:rPr>
          <w:i/>
          <w:iCs/>
          <w:color w:val="000000" w:themeColor="text1"/>
          <w:sz w:val="20"/>
          <w:szCs w:val="20"/>
        </w:rPr>
        <w:t xml:space="preserve">. is a professor at the University of British Columbia and the Director of the Earthquake Engineering Research Facility (EERF) at UBC. Dr. Ventura’s areas of research are in Structural Dynamics and Earthquake Engineering. Dr. Ventura has written over 400 technical papers and reports related to the seismic behaviour of structures and has received numerous awards for his research accomplishments, including the Lieutenant Governor’s Award of Excellence (2013), the Innovation Award of the Canadian Society of Civil Engineering (2010) and the APEGBC Meritorious Achievement Award (2006). He is a member of several national and international professional societies and advisory committees. He is a member of the Canadian Academy of Engineering and </w:t>
      </w:r>
      <w:r w:rsidR="008B1072">
        <w:rPr>
          <w:i/>
          <w:iCs/>
          <w:color w:val="000000" w:themeColor="text1"/>
          <w:sz w:val="20"/>
          <w:szCs w:val="20"/>
        </w:rPr>
        <w:t xml:space="preserve">a </w:t>
      </w:r>
      <w:r w:rsidRPr="00534C92">
        <w:rPr>
          <w:i/>
          <w:iCs/>
          <w:color w:val="000000" w:themeColor="text1"/>
          <w:sz w:val="20"/>
          <w:szCs w:val="20"/>
        </w:rPr>
        <w:t xml:space="preserve">Fellow of Engineers Canada. He is also a member of several building and bridge code committees. </w:t>
      </w:r>
    </w:p>
    <w:p w14:paraId="7414BE1F" w14:textId="77777777" w:rsidR="00DB2775" w:rsidRPr="00534C92" w:rsidRDefault="00DB2775" w:rsidP="00DE2DF8">
      <w:pPr>
        <w:rPr>
          <w:b/>
          <w:bCs/>
          <w:i/>
          <w:iCs/>
          <w:color w:val="2F5496" w:themeColor="accent1" w:themeShade="BF"/>
          <w:sz w:val="20"/>
          <w:szCs w:val="20"/>
        </w:rPr>
      </w:pPr>
    </w:p>
    <w:p w14:paraId="35260C8A" w14:textId="109AB874" w:rsidR="00DB2775" w:rsidRPr="00534C92" w:rsidRDefault="00DB2775" w:rsidP="00DB2775">
      <w:pPr>
        <w:jc w:val="both"/>
        <w:rPr>
          <w:i/>
          <w:iCs/>
          <w:color w:val="000000" w:themeColor="text1"/>
          <w:sz w:val="20"/>
          <w:szCs w:val="20"/>
        </w:rPr>
      </w:pPr>
      <w:r w:rsidRPr="00534C92">
        <w:rPr>
          <w:b/>
          <w:bCs/>
          <w:i/>
          <w:iCs/>
          <w:color w:val="000000" w:themeColor="text1"/>
          <w:sz w:val="20"/>
          <w:szCs w:val="20"/>
        </w:rPr>
        <w:t>Tim Little, P.Eng.</w:t>
      </w:r>
      <w:r w:rsidRPr="00534C92">
        <w:rPr>
          <w:i/>
          <w:iCs/>
          <w:color w:val="000000" w:themeColor="text1"/>
          <w:sz w:val="20"/>
          <w:szCs w:val="20"/>
        </w:rPr>
        <w:t xml:space="preserve"> has worked as an independent consultant since 2011 after a 35-year career with BC Hydro in both technical and leadership roles. His experience covers the life cycle of dams and hydroelectric projects, including design, construction, operation, maintenance, monitoring, dam safety, rehabilitation</w:t>
      </w:r>
      <w:r w:rsidR="008B1072">
        <w:rPr>
          <w:i/>
          <w:iCs/>
          <w:color w:val="000000" w:themeColor="text1"/>
          <w:sz w:val="20"/>
          <w:szCs w:val="20"/>
        </w:rPr>
        <w:t>,</w:t>
      </w:r>
      <w:r w:rsidRPr="00534C92">
        <w:rPr>
          <w:i/>
          <w:iCs/>
          <w:color w:val="000000" w:themeColor="text1"/>
          <w:sz w:val="20"/>
          <w:szCs w:val="20"/>
        </w:rPr>
        <w:t xml:space="preserve"> and upgrades. For many years a major focus of his work has been seismic hazard, including development of seismic source models, seismic</w:t>
      </w:r>
      <w:r w:rsidR="00534C92">
        <w:rPr>
          <w:i/>
          <w:iCs/>
          <w:color w:val="000000" w:themeColor="text1"/>
          <w:sz w:val="20"/>
          <w:szCs w:val="20"/>
        </w:rPr>
        <w:t xml:space="preserve"> </w:t>
      </w:r>
      <w:r w:rsidRPr="00534C92">
        <w:rPr>
          <w:i/>
          <w:iCs/>
          <w:color w:val="000000" w:themeColor="text1"/>
          <w:sz w:val="20"/>
          <w:szCs w:val="20"/>
        </w:rPr>
        <w:t>hazard assessments, and installation and monitoring of seismic instruments. He has served on technical committees that developed seismic design standards/guidelines for the Canadian Dam Association</w:t>
      </w:r>
      <w:r w:rsidR="00B433BB">
        <w:rPr>
          <w:i/>
          <w:iCs/>
          <w:color w:val="000000" w:themeColor="text1"/>
          <w:sz w:val="20"/>
          <w:szCs w:val="20"/>
        </w:rPr>
        <w:t xml:space="preserve"> (CDA)</w:t>
      </w:r>
      <w:r w:rsidRPr="00534C92">
        <w:rPr>
          <w:i/>
          <w:iCs/>
          <w:color w:val="000000" w:themeColor="text1"/>
          <w:sz w:val="20"/>
          <w:szCs w:val="20"/>
        </w:rPr>
        <w:t>, the International Commission on Large Dams</w:t>
      </w:r>
      <w:r w:rsidR="00B433BB">
        <w:rPr>
          <w:i/>
          <w:iCs/>
          <w:color w:val="000000" w:themeColor="text1"/>
          <w:sz w:val="20"/>
          <w:szCs w:val="20"/>
        </w:rPr>
        <w:t xml:space="preserve"> (ICOLD)</w:t>
      </w:r>
      <w:r w:rsidRPr="00534C92">
        <w:rPr>
          <w:i/>
          <w:iCs/>
          <w:color w:val="000000" w:themeColor="text1"/>
          <w:sz w:val="20"/>
          <w:szCs w:val="20"/>
        </w:rPr>
        <w:t>, the National Building Code of Canada (CANCEE) and the Institute of Electrical and Electronics Engineers.</w:t>
      </w:r>
    </w:p>
    <w:p w14:paraId="658E663B" w14:textId="77777777" w:rsidR="00DB2775" w:rsidRPr="00534C92" w:rsidRDefault="00DB2775" w:rsidP="00DB2775">
      <w:pPr>
        <w:jc w:val="both"/>
        <w:rPr>
          <w:i/>
          <w:iCs/>
          <w:color w:val="000000" w:themeColor="text1"/>
          <w:sz w:val="20"/>
          <w:szCs w:val="20"/>
        </w:rPr>
      </w:pPr>
    </w:p>
    <w:p w14:paraId="431E354C" w14:textId="75F02A2C" w:rsidR="00BD76CF" w:rsidRDefault="00BD76CF" w:rsidP="00BD76CF">
      <w:pPr>
        <w:jc w:val="both"/>
        <w:rPr>
          <w:i/>
          <w:iCs/>
          <w:color w:val="000000" w:themeColor="text1"/>
          <w:sz w:val="20"/>
          <w:szCs w:val="20"/>
        </w:rPr>
      </w:pPr>
      <w:r w:rsidRPr="00534C92">
        <w:rPr>
          <w:b/>
          <w:bCs/>
          <w:i/>
          <w:iCs/>
          <w:color w:val="000000" w:themeColor="text1"/>
          <w:sz w:val="20"/>
          <w:szCs w:val="20"/>
        </w:rPr>
        <w:t xml:space="preserve">Harvey McLeod, P.Eng., </w:t>
      </w:r>
      <w:proofErr w:type="spellStart"/>
      <w:proofErr w:type="gramStart"/>
      <w:r w:rsidRPr="00534C92">
        <w:rPr>
          <w:b/>
          <w:bCs/>
          <w:i/>
          <w:iCs/>
          <w:color w:val="000000" w:themeColor="text1"/>
          <w:sz w:val="20"/>
          <w:szCs w:val="20"/>
        </w:rPr>
        <w:t>P.Geo</w:t>
      </w:r>
      <w:proofErr w:type="spellEnd"/>
      <w:proofErr w:type="gramEnd"/>
      <w:r w:rsidRPr="00534C92">
        <w:rPr>
          <w:i/>
          <w:iCs/>
          <w:color w:val="000000" w:themeColor="text1"/>
          <w:sz w:val="20"/>
          <w:szCs w:val="20"/>
        </w:rPr>
        <w:t xml:space="preserve"> is a Vice President at </w:t>
      </w:r>
      <w:proofErr w:type="spellStart"/>
      <w:r w:rsidRPr="00534C92">
        <w:rPr>
          <w:i/>
          <w:iCs/>
          <w:color w:val="000000" w:themeColor="text1"/>
          <w:sz w:val="20"/>
          <w:szCs w:val="20"/>
        </w:rPr>
        <w:t>Klohn</w:t>
      </w:r>
      <w:proofErr w:type="spellEnd"/>
      <w:r w:rsidRPr="00534C92">
        <w:rPr>
          <w:i/>
          <w:iCs/>
          <w:color w:val="000000" w:themeColor="text1"/>
          <w:sz w:val="20"/>
          <w:szCs w:val="20"/>
        </w:rPr>
        <w:t xml:space="preserve"> Crippen Berger (KCB)</w:t>
      </w:r>
      <w:r w:rsidR="00534C92">
        <w:rPr>
          <w:i/>
          <w:iCs/>
          <w:color w:val="000000" w:themeColor="text1"/>
          <w:sz w:val="20"/>
          <w:szCs w:val="20"/>
        </w:rPr>
        <w:t xml:space="preserve"> and </w:t>
      </w:r>
      <w:r w:rsidRPr="00534C92">
        <w:rPr>
          <w:i/>
          <w:iCs/>
          <w:color w:val="000000" w:themeColor="text1"/>
          <w:sz w:val="20"/>
          <w:szCs w:val="20"/>
        </w:rPr>
        <w:t xml:space="preserve">a geotechnical engineer with over 40 years’ experience in mine environment and water resource projects. He has worked on over </w:t>
      </w:r>
      <w:r w:rsidR="008B7E4E" w:rsidRPr="00534C92">
        <w:rPr>
          <w:i/>
          <w:iCs/>
          <w:color w:val="000000" w:themeColor="text1"/>
          <w:sz w:val="20"/>
          <w:szCs w:val="20"/>
        </w:rPr>
        <w:t>2</w:t>
      </w:r>
      <w:r w:rsidRPr="00534C92">
        <w:rPr>
          <w:i/>
          <w:iCs/>
          <w:color w:val="000000" w:themeColor="text1"/>
          <w:sz w:val="20"/>
          <w:szCs w:val="20"/>
        </w:rPr>
        <w:t>00 water and tailings storage dams and has carried out major studies for over 100 mining projects, including some of the largest mining operations in the world. Harvey is chair of the sub-committee on Tailings Dams for the ICOLD, and chair of the Tailings Technical Review sub-committee for British Columbia’s Ministry of Energy and Mines (MEM). Harvey helped write the B.C. government’s 2017 Health, Safety and Reclamation Code for Mines, and he’s working with the CDA, E</w:t>
      </w:r>
      <w:r w:rsidR="00534C92">
        <w:rPr>
          <w:i/>
          <w:iCs/>
          <w:color w:val="000000" w:themeColor="text1"/>
          <w:sz w:val="20"/>
          <w:szCs w:val="20"/>
        </w:rPr>
        <w:t>GBC</w:t>
      </w:r>
      <w:r w:rsidRPr="00534C92">
        <w:rPr>
          <w:i/>
          <w:iCs/>
          <w:color w:val="000000" w:themeColor="text1"/>
          <w:sz w:val="20"/>
          <w:szCs w:val="20"/>
        </w:rPr>
        <w:t xml:space="preserve"> and the ICMM on improving their guidelines and regulations for tailings dams. Harvey is a frequent keynote presenter and author of many technical papers</w:t>
      </w:r>
      <w:r w:rsidR="00805E3C" w:rsidRPr="00534C92">
        <w:rPr>
          <w:i/>
          <w:iCs/>
          <w:color w:val="000000" w:themeColor="text1"/>
          <w:sz w:val="20"/>
          <w:szCs w:val="20"/>
        </w:rPr>
        <w:t>.</w:t>
      </w:r>
    </w:p>
    <w:p w14:paraId="530AB20D" w14:textId="77777777" w:rsidR="006879DF" w:rsidRDefault="006879DF" w:rsidP="00BD76CF">
      <w:pPr>
        <w:jc w:val="both"/>
        <w:rPr>
          <w:i/>
          <w:iCs/>
          <w:color w:val="000000" w:themeColor="text1"/>
          <w:sz w:val="20"/>
          <w:szCs w:val="20"/>
        </w:rPr>
      </w:pPr>
    </w:p>
    <w:p w14:paraId="4A07588A" w14:textId="16810317" w:rsidR="0039484E" w:rsidRPr="00534C92" w:rsidRDefault="0039484E" w:rsidP="0039484E">
      <w:pPr>
        <w:pStyle w:val="NoSpacing"/>
        <w:jc w:val="both"/>
        <w:rPr>
          <w:i/>
          <w:iCs/>
          <w:color w:val="000000"/>
          <w:sz w:val="20"/>
          <w:szCs w:val="20"/>
        </w:rPr>
      </w:pPr>
      <w:r w:rsidRPr="00534C92">
        <w:rPr>
          <w:b/>
          <w:bCs/>
          <w:i/>
          <w:iCs/>
          <w:color w:val="000000"/>
          <w:sz w:val="20"/>
          <w:szCs w:val="20"/>
        </w:rPr>
        <w:t xml:space="preserve">Michael Beaty, Ph.D., P.E., G.E. </w:t>
      </w:r>
      <w:r w:rsidRPr="00534C92">
        <w:rPr>
          <w:i/>
          <w:iCs/>
          <w:color w:val="000000"/>
          <w:sz w:val="20"/>
          <w:szCs w:val="20"/>
        </w:rPr>
        <w:t>is an independent engineering consultant with 37 years of experience in geotechnical and earthquake engineering, numerical analysis, and soil-structure interaction. Mi</w:t>
      </w:r>
      <w:r w:rsidR="00B433BB">
        <w:rPr>
          <w:i/>
          <w:iCs/>
          <w:color w:val="000000"/>
          <w:sz w:val="20"/>
          <w:szCs w:val="20"/>
        </w:rPr>
        <w:t xml:space="preserve">chael </w:t>
      </w:r>
      <w:r w:rsidRPr="00534C92">
        <w:rPr>
          <w:i/>
          <w:iCs/>
          <w:color w:val="000000"/>
          <w:sz w:val="20"/>
          <w:szCs w:val="20"/>
        </w:rPr>
        <w:t xml:space="preserve">co-authored the </w:t>
      </w:r>
      <w:r>
        <w:rPr>
          <w:i/>
          <w:iCs/>
          <w:color w:val="000000"/>
          <w:sz w:val="20"/>
          <w:szCs w:val="20"/>
        </w:rPr>
        <w:t xml:space="preserve">widely used </w:t>
      </w:r>
      <w:r w:rsidRPr="00534C92">
        <w:rPr>
          <w:i/>
          <w:iCs/>
          <w:color w:val="000000"/>
          <w:sz w:val="20"/>
          <w:szCs w:val="20"/>
        </w:rPr>
        <w:t>UBCSAND constitutive model. In the last 20 years, Mike has been working for a variety of US clients including the Corps of Engineers, US Bureau of Reclamation, Tennessee Valley Authority</w:t>
      </w:r>
      <w:r>
        <w:rPr>
          <w:i/>
          <w:iCs/>
          <w:color w:val="000000"/>
          <w:sz w:val="20"/>
          <w:szCs w:val="20"/>
        </w:rPr>
        <w:t xml:space="preserve"> and </w:t>
      </w:r>
      <w:r w:rsidRPr="00534C92">
        <w:rPr>
          <w:i/>
          <w:iCs/>
          <w:color w:val="000000"/>
          <w:sz w:val="20"/>
          <w:szCs w:val="20"/>
        </w:rPr>
        <w:t xml:space="preserve">Bonneville Power Administration. Mike has presented research and project histories at multiple conferences, short courses, workshops, and is also a co-author of the 2022 USSD Document “Analysis of Seismic Deformations of Embankment Dams.” </w:t>
      </w:r>
    </w:p>
    <w:p w14:paraId="16DC939B" w14:textId="77777777" w:rsidR="0039484E" w:rsidRPr="00534C92" w:rsidRDefault="0039484E" w:rsidP="0039484E">
      <w:pPr>
        <w:jc w:val="both"/>
        <w:rPr>
          <w:i/>
          <w:iCs/>
          <w:color w:val="000000" w:themeColor="text1"/>
          <w:sz w:val="20"/>
          <w:szCs w:val="20"/>
        </w:rPr>
      </w:pPr>
    </w:p>
    <w:p w14:paraId="47473BBB" w14:textId="0F029A2F" w:rsidR="0039484E" w:rsidRDefault="0039484E" w:rsidP="0039484E">
      <w:pPr>
        <w:jc w:val="both"/>
        <w:rPr>
          <w:i/>
          <w:iCs/>
          <w:color w:val="000000" w:themeColor="text1"/>
          <w:sz w:val="20"/>
          <w:szCs w:val="20"/>
        </w:rPr>
      </w:pPr>
      <w:r w:rsidRPr="009A5D69">
        <w:rPr>
          <w:b/>
          <w:bCs/>
          <w:i/>
          <w:iCs/>
          <w:color w:val="000000" w:themeColor="text1"/>
          <w:sz w:val="20"/>
          <w:szCs w:val="20"/>
        </w:rPr>
        <w:t xml:space="preserve">Michal </w:t>
      </w:r>
      <w:proofErr w:type="spellStart"/>
      <w:r w:rsidRPr="009A5D69">
        <w:rPr>
          <w:b/>
          <w:bCs/>
          <w:i/>
          <w:iCs/>
          <w:color w:val="000000" w:themeColor="text1"/>
          <w:sz w:val="20"/>
          <w:szCs w:val="20"/>
        </w:rPr>
        <w:t>Kolaj</w:t>
      </w:r>
      <w:proofErr w:type="spellEnd"/>
      <w:r w:rsidRPr="009A5D69">
        <w:rPr>
          <w:b/>
          <w:bCs/>
          <w:i/>
          <w:iCs/>
          <w:color w:val="000000" w:themeColor="text1"/>
          <w:sz w:val="20"/>
          <w:szCs w:val="20"/>
        </w:rPr>
        <w:t xml:space="preserve">, </w:t>
      </w:r>
      <w:r w:rsidR="00E6649A" w:rsidRPr="009A5D69">
        <w:rPr>
          <w:b/>
          <w:bCs/>
          <w:i/>
          <w:iCs/>
          <w:color w:val="000000" w:themeColor="text1"/>
          <w:sz w:val="20"/>
          <w:szCs w:val="20"/>
        </w:rPr>
        <w:t>Ph.D.</w:t>
      </w:r>
      <w:r w:rsidR="00E6649A">
        <w:rPr>
          <w:i/>
          <w:iCs/>
          <w:color w:val="000000" w:themeColor="text1"/>
          <w:sz w:val="20"/>
          <w:szCs w:val="20"/>
        </w:rPr>
        <w:t xml:space="preserve"> </w:t>
      </w:r>
      <w:r>
        <w:rPr>
          <w:i/>
          <w:iCs/>
          <w:color w:val="000000" w:themeColor="text1"/>
          <w:sz w:val="20"/>
          <w:szCs w:val="20"/>
        </w:rPr>
        <w:t>is a R</w:t>
      </w:r>
      <w:r w:rsidRPr="009A5D69">
        <w:rPr>
          <w:i/>
          <w:iCs/>
          <w:color w:val="000000" w:themeColor="text1"/>
          <w:sz w:val="20"/>
          <w:szCs w:val="20"/>
        </w:rPr>
        <w:t xml:space="preserve">esearch </w:t>
      </w:r>
      <w:r>
        <w:rPr>
          <w:i/>
          <w:iCs/>
          <w:color w:val="000000" w:themeColor="text1"/>
          <w:sz w:val="20"/>
          <w:szCs w:val="20"/>
        </w:rPr>
        <w:t>S</w:t>
      </w:r>
      <w:r w:rsidRPr="009A5D69">
        <w:rPr>
          <w:i/>
          <w:iCs/>
          <w:color w:val="000000" w:themeColor="text1"/>
          <w:sz w:val="20"/>
          <w:szCs w:val="20"/>
        </w:rPr>
        <w:t>cientist</w:t>
      </w:r>
      <w:r>
        <w:rPr>
          <w:i/>
          <w:iCs/>
          <w:color w:val="000000" w:themeColor="text1"/>
          <w:sz w:val="20"/>
          <w:szCs w:val="20"/>
        </w:rPr>
        <w:t xml:space="preserve"> with </w:t>
      </w:r>
      <w:r w:rsidRPr="009A5D69">
        <w:rPr>
          <w:i/>
          <w:iCs/>
          <w:color w:val="000000" w:themeColor="text1"/>
          <w:sz w:val="20"/>
          <w:szCs w:val="20"/>
        </w:rPr>
        <w:t>Natural Resources Canada</w:t>
      </w:r>
      <w:r>
        <w:rPr>
          <w:i/>
          <w:iCs/>
          <w:color w:val="000000" w:themeColor="text1"/>
          <w:sz w:val="20"/>
          <w:szCs w:val="20"/>
        </w:rPr>
        <w:t xml:space="preserve"> and </w:t>
      </w:r>
      <w:r w:rsidRPr="00534C92">
        <w:rPr>
          <w:i/>
          <w:iCs/>
          <w:color w:val="000000" w:themeColor="text1"/>
          <w:sz w:val="20"/>
          <w:szCs w:val="20"/>
        </w:rPr>
        <w:t xml:space="preserve">has published and presented several papers on </w:t>
      </w:r>
      <w:r>
        <w:rPr>
          <w:i/>
          <w:iCs/>
          <w:color w:val="000000" w:themeColor="text1"/>
          <w:sz w:val="20"/>
          <w:szCs w:val="20"/>
        </w:rPr>
        <w:t>seismic and geophysical aspects</w:t>
      </w:r>
      <w:r w:rsidRPr="00534C92">
        <w:rPr>
          <w:i/>
          <w:iCs/>
          <w:color w:val="000000" w:themeColor="text1"/>
          <w:sz w:val="20"/>
          <w:szCs w:val="20"/>
        </w:rPr>
        <w:t>.</w:t>
      </w:r>
      <w:r>
        <w:rPr>
          <w:i/>
          <w:iCs/>
          <w:color w:val="000000" w:themeColor="text1"/>
          <w:sz w:val="20"/>
          <w:szCs w:val="20"/>
        </w:rPr>
        <w:t xml:space="preserve"> Michal c</w:t>
      </w:r>
      <w:r w:rsidRPr="009A5D69">
        <w:rPr>
          <w:i/>
          <w:iCs/>
          <w:color w:val="000000" w:themeColor="text1"/>
          <w:sz w:val="20"/>
          <w:szCs w:val="20"/>
        </w:rPr>
        <w:t>ontributed significantly to the development of the 6th Generation Seismic Hazard Model of Canada and the earthquake provisions</w:t>
      </w:r>
      <w:r>
        <w:rPr>
          <w:i/>
          <w:iCs/>
          <w:color w:val="000000" w:themeColor="text1"/>
          <w:sz w:val="20"/>
          <w:szCs w:val="20"/>
        </w:rPr>
        <w:t xml:space="preserve"> </w:t>
      </w:r>
      <w:r w:rsidRPr="009A5D69">
        <w:rPr>
          <w:i/>
          <w:iCs/>
          <w:color w:val="000000" w:themeColor="text1"/>
          <w:sz w:val="20"/>
          <w:szCs w:val="20"/>
        </w:rPr>
        <w:t xml:space="preserve">within NBC 2020. </w:t>
      </w:r>
      <w:r>
        <w:rPr>
          <w:i/>
          <w:iCs/>
          <w:color w:val="000000" w:themeColor="text1"/>
          <w:sz w:val="20"/>
          <w:szCs w:val="20"/>
        </w:rPr>
        <w:t xml:space="preserve">He is currently </w:t>
      </w:r>
      <w:r w:rsidRPr="009A5D69">
        <w:rPr>
          <w:i/>
          <w:iCs/>
          <w:color w:val="000000" w:themeColor="text1"/>
          <w:sz w:val="20"/>
          <w:szCs w:val="20"/>
        </w:rPr>
        <w:t>leading the development of the next</w:t>
      </w:r>
      <w:r w:rsidR="008B1072">
        <w:rPr>
          <w:i/>
          <w:iCs/>
          <w:color w:val="000000" w:themeColor="text1"/>
          <w:sz w:val="20"/>
          <w:szCs w:val="20"/>
        </w:rPr>
        <w:t>-</w:t>
      </w:r>
      <w:r w:rsidRPr="009A5D69">
        <w:rPr>
          <w:i/>
          <w:iCs/>
          <w:color w:val="000000" w:themeColor="text1"/>
          <w:sz w:val="20"/>
          <w:szCs w:val="20"/>
        </w:rPr>
        <w:t xml:space="preserve">generation </w:t>
      </w:r>
      <w:r w:rsidR="00ED46CA">
        <w:rPr>
          <w:i/>
          <w:iCs/>
          <w:color w:val="000000" w:themeColor="text1"/>
          <w:sz w:val="20"/>
          <w:szCs w:val="20"/>
        </w:rPr>
        <w:t xml:space="preserve">seismic hazard </w:t>
      </w:r>
      <w:r w:rsidRPr="009A5D69">
        <w:rPr>
          <w:i/>
          <w:iCs/>
          <w:color w:val="000000" w:themeColor="text1"/>
          <w:sz w:val="20"/>
          <w:szCs w:val="20"/>
        </w:rPr>
        <w:t xml:space="preserve">model </w:t>
      </w:r>
      <w:r w:rsidR="00ED46CA">
        <w:rPr>
          <w:i/>
          <w:iCs/>
          <w:color w:val="000000" w:themeColor="text1"/>
          <w:sz w:val="20"/>
          <w:szCs w:val="20"/>
        </w:rPr>
        <w:t xml:space="preserve">and </w:t>
      </w:r>
      <w:r w:rsidRPr="009A5D69">
        <w:rPr>
          <w:i/>
          <w:iCs/>
          <w:color w:val="000000" w:themeColor="text1"/>
          <w:sz w:val="20"/>
          <w:szCs w:val="20"/>
        </w:rPr>
        <w:t>is working towards the</w:t>
      </w:r>
      <w:r>
        <w:rPr>
          <w:i/>
          <w:iCs/>
          <w:color w:val="000000" w:themeColor="text1"/>
          <w:sz w:val="20"/>
          <w:szCs w:val="20"/>
        </w:rPr>
        <w:t xml:space="preserve"> </w:t>
      </w:r>
      <w:r w:rsidRPr="009A5D69">
        <w:rPr>
          <w:i/>
          <w:iCs/>
          <w:color w:val="000000" w:themeColor="text1"/>
          <w:sz w:val="20"/>
          <w:szCs w:val="20"/>
        </w:rPr>
        <w:t>development of the seismic hazard provisions for future editions of the NB</w:t>
      </w:r>
      <w:r>
        <w:rPr>
          <w:i/>
          <w:iCs/>
          <w:color w:val="000000" w:themeColor="text1"/>
          <w:sz w:val="20"/>
          <w:szCs w:val="20"/>
        </w:rPr>
        <w:t>C</w:t>
      </w:r>
      <w:r w:rsidRPr="009A5D69">
        <w:rPr>
          <w:i/>
          <w:iCs/>
          <w:color w:val="000000" w:themeColor="text1"/>
          <w:sz w:val="20"/>
          <w:szCs w:val="20"/>
        </w:rPr>
        <w:t xml:space="preserve">.  </w:t>
      </w:r>
    </w:p>
    <w:p w14:paraId="0F36F2A5" w14:textId="77777777" w:rsidR="0039484E" w:rsidRPr="00534C92" w:rsidRDefault="0039484E" w:rsidP="00BD76CF">
      <w:pPr>
        <w:jc w:val="both"/>
        <w:rPr>
          <w:i/>
          <w:iCs/>
          <w:color w:val="000000" w:themeColor="text1"/>
          <w:sz w:val="20"/>
          <w:szCs w:val="20"/>
        </w:rPr>
      </w:pPr>
    </w:p>
    <w:p w14:paraId="317925B3" w14:textId="631CCBFA" w:rsidR="00A61B35" w:rsidRDefault="00A61B35" w:rsidP="00A61B35">
      <w:pPr>
        <w:jc w:val="both"/>
        <w:rPr>
          <w:i/>
          <w:iCs/>
          <w:color w:val="000000" w:themeColor="text1"/>
          <w:sz w:val="20"/>
          <w:szCs w:val="20"/>
        </w:rPr>
      </w:pPr>
      <w:r w:rsidRPr="00534C92">
        <w:rPr>
          <w:b/>
          <w:bCs/>
          <w:i/>
          <w:iCs/>
          <w:color w:val="000000" w:themeColor="text1"/>
          <w:sz w:val="20"/>
          <w:szCs w:val="20"/>
        </w:rPr>
        <w:t>Bruce Hamersley, P.Eng.</w:t>
      </w:r>
      <w:r w:rsidRPr="00534C92">
        <w:rPr>
          <w:i/>
          <w:iCs/>
          <w:color w:val="000000" w:themeColor="text1"/>
          <w:sz w:val="20"/>
          <w:szCs w:val="20"/>
        </w:rPr>
        <w:t xml:space="preserve"> is </w:t>
      </w:r>
      <w:r w:rsidR="006E6526">
        <w:rPr>
          <w:i/>
          <w:iCs/>
          <w:color w:val="000000" w:themeColor="text1"/>
          <w:sz w:val="20"/>
          <w:szCs w:val="20"/>
        </w:rPr>
        <w:t xml:space="preserve">the president of </w:t>
      </w:r>
      <w:r w:rsidR="005C159F">
        <w:rPr>
          <w:i/>
          <w:iCs/>
          <w:color w:val="000000" w:themeColor="text1"/>
          <w:sz w:val="20"/>
          <w:szCs w:val="20"/>
        </w:rPr>
        <w:t>BASIS</w:t>
      </w:r>
      <w:r w:rsidR="006E6526">
        <w:rPr>
          <w:i/>
          <w:iCs/>
          <w:color w:val="000000" w:themeColor="text1"/>
          <w:sz w:val="20"/>
          <w:szCs w:val="20"/>
        </w:rPr>
        <w:t xml:space="preserve"> Engineering and </w:t>
      </w:r>
      <w:r w:rsidR="006E6526" w:rsidRPr="00534C92">
        <w:rPr>
          <w:i/>
          <w:iCs/>
          <w:color w:val="000000" w:themeColor="text1"/>
          <w:sz w:val="20"/>
          <w:szCs w:val="20"/>
        </w:rPr>
        <w:t>has 33 years of experience with a focus on bridge design, soil-structure interaction, and construction engineering.</w:t>
      </w:r>
      <w:r w:rsidR="006E6526">
        <w:rPr>
          <w:i/>
          <w:iCs/>
          <w:color w:val="000000" w:themeColor="text1"/>
          <w:sz w:val="20"/>
          <w:szCs w:val="20"/>
        </w:rPr>
        <w:t xml:space="preserve"> </w:t>
      </w:r>
      <w:r w:rsidR="00FD7F78" w:rsidRPr="00FD7F78">
        <w:rPr>
          <w:i/>
          <w:iCs/>
          <w:color w:val="000000" w:themeColor="text1"/>
          <w:sz w:val="20"/>
          <w:szCs w:val="20"/>
        </w:rPr>
        <w:t>His diverse design background includes project management of large transportation projects, highway and railway bridge designs, seismic retrofit and rehabilitation of major bridges, and construction engineering for bridge erection.</w:t>
      </w:r>
      <w:r w:rsidR="00FD7F78">
        <w:rPr>
          <w:i/>
          <w:iCs/>
          <w:color w:val="000000" w:themeColor="text1"/>
          <w:sz w:val="20"/>
          <w:szCs w:val="20"/>
        </w:rPr>
        <w:t xml:space="preserve"> </w:t>
      </w:r>
      <w:r w:rsidR="006E6526">
        <w:rPr>
          <w:i/>
          <w:iCs/>
          <w:color w:val="000000" w:themeColor="text1"/>
          <w:sz w:val="20"/>
          <w:szCs w:val="20"/>
        </w:rPr>
        <w:t xml:space="preserve">Bruce has been </w:t>
      </w:r>
      <w:r w:rsidR="004D5D75">
        <w:rPr>
          <w:i/>
          <w:iCs/>
          <w:color w:val="000000" w:themeColor="text1"/>
          <w:sz w:val="20"/>
          <w:szCs w:val="20"/>
        </w:rPr>
        <w:t xml:space="preserve">a </w:t>
      </w:r>
      <w:r w:rsidRPr="00534C92">
        <w:rPr>
          <w:i/>
          <w:iCs/>
          <w:color w:val="000000" w:themeColor="text1"/>
          <w:sz w:val="20"/>
          <w:szCs w:val="20"/>
        </w:rPr>
        <w:t xml:space="preserve">member </w:t>
      </w:r>
      <w:r w:rsidR="004E0CFB">
        <w:rPr>
          <w:i/>
          <w:iCs/>
          <w:color w:val="000000" w:themeColor="text1"/>
          <w:sz w:val="20"/>
          <w:szCs w:val="20"/>
        </w:rPr>
        <w:t xml:space="preserve">of the </w:t>
      </w:r>
      <w:r w:rsidRPr="00534C92">
        <w:rPr>
          <w:i/>
          <w:iCs/>
          <w:color w:val="000000" w:themeColor="text1"/>
          <w:sz w:val="20"/>
          <w:szCs w:val="20"/>
        </w:rPr>
        <w:t xml:space="preserve">committee </w:t>
      </w:r>
      <w:r w:rsidR="00C16B3A">
        <w:rPr>
          <w:i/>
          <w:iCs/>
          <w:color w:val="000000" w:themeColor="text1"/>
          <w:sz w:val="20"/>
          <w:szCs w:val="20"/>
        </w:rPr>
        <w:t xml:space="preserve">that developed the </w:t>
      </w:r>
      <w:r w:rsidRPr="00534C92">
        <w:rPr>
          <w:i/>
          <w:iCs/>
          <w:color w:val="000000" w:themeColor="text1"/>
          <w:sz w:val="20"/>
          <w:szCs w:val="20"/>
        </w:rPr>
        <w:t xml:space="preserve">MOT supplement to </w:t>
      </w:r>
      <w:r w:rsidR="00CE54E6">
        <w:rPr>
          <w:i/>
          <w:iCs/>
          <w:color w:val="000000" w:themeColor="text1"/>
          <w:sz w:val="20"/>
          <w:szCs w:val="20"/>
        </w:rPr>
        <w:t xml:space="preserve">the </w:t>
      </w:r>
      <w:r w:rsidR="00C16B3A">
        <w:rPr>
          <w:i/>
          <w:iCs/>
          <w:color w:val="000000" w:themeColor="text1"/>
          <w:sz w:val="20"/>
          <w:szCs w:val="20"/>
        </w:rPr>
        <w:t>b</w:t>
      </w:r>
      <w:r w:rsidRPr="00534C92">
        <w:rPr>
          <w:i/>
          <w:iCs/>
          <w:color w:val="000000" w:themeColor="text1"/>
          <w:sz w:val="20"/>
          <w:szCs w:val="20"/>
        </w:rPr>
        <w:t xml:space="preserve">ridge code, </w:t>
      </w:r>
      <w:r w:rsidR="00B433BB" w:rsidRPr="00534C92">
        <w:rPr>
          <w:i/>
          <w:iCs/>
          <w:color w:val="000000" w:themeColor="text1"/>
          <w:sz w:val="20"/>
          <w:szCs w:val="20"/>
        </w:rPr>
        <w:t xml:space="preserve">Canadian Highway Bridge Design Code </w:t>
      </w:r>
      <w:r w:rsidR="00B433BB">
        <w:rPr>
          <w:i/>
          <w:iCs/>
          <w:color w:val="000000" w:themeColor="text1"/>
          <w:sz w:val="20"/>
          <w:szCs w:val="20"/>
        </w:rPr>
        <w:t>(</w:t>
      </w:r>
      <w:r w:rsidRPr="00534C92">
        <w:rPr>
          <w:i/>
          <w:iCs/>
          <w:color w:val="000000" w:themeColor="text1"/>
          <w:sz w:val="20"/>
          <w:szCs w:val="20"/>
        </w:rPr>
        <w:t>CHBDC</w:t>
      </w:r>
      <w:r w:rsidR="00B433BB">
        <w:rPr>
          <w:i/>
          <w:iCs/>
          <w:color w:val="000000" w:themeColor="text1"/>
          <w:sz w:val="20"/>
          <w:szCs w:val="20"/>
        </w:rPr>
        <w:t>)</w:t>
      </w:r>
      <w:r w:rsidRPr="00534C92">
        <w:rPr>
          <w:i/>
          <w:iCs/>
          <w:color w:val="000000" w:themeColor="text1"/>
          <w:sz w:val="20"/>
          <w:szCs w:val="20"/>
        </w:rPr>
        <w:t xml:space="preserve"> on seismic aspects. </w:t>
      </w:r>
      <w:r w:rsidR="00C16B3A">
        <w:rPr>
          <w:i/>
          <w:iCs/>
          <w:color w:val="000000" w:themeColor="text1"/>
          <w:sz w:val="20"/>
          <w:szCs w:val="20"/>
        </w:rPr>
        <w:t xml:space="preserve">He has also been one of the </w:t>
      </w:r>
      <w:r w:rsidRPr="00534C92">
        <w:rPr>
          <w:i/>
          <w:iCs/>
          <w:color w:val="000000" w:themeColor="text1"/>
          <w:sz w:val="20"/>
          <w:szCs w:val="20"/>
        </w:rPr>
        <w:t xml:space="preserve">primary authors of EGBC’s guideline on Performance-Based Seismic Design of Bridges in BC.   Bruce has published and presented </w:t>
      </w:r>
      <w:r w:rsidR="00C16B3A" w:rsidRPr="00534C92">
        <w:rPr>
          <w:i/>
          <w:iCs/>
          <w:color w:val="000000" w:themeColor="text1"/>
          <w:sz w:val="20"/>
          <w:szCs w:val="20"/>
        </w:rPr>
        <w:t>several</w:t>
      </w:r>
      <w:r w:rsidRPr="00534C92">
        <w:rPr>
          <w:i/>
          <w:iCs/>
          <w:color w:val="000000" w:themeColor="text1"/>
          <w:sz w:val="20"/>
          <w:szCs w:val="20"/>
        </w:rPr>
        <w:t xml:space="preserve"> papers on </w:t>
      </w:r>
      <w:r w:rsidR="008B1072">
        <w:rPr>
          <w:i/>
          <w:iCs/>
          <w:color w:val="000000" w:themeColor="text1"/>
          <w:sz w:val="20"/>
          <w:szCs w:val="20"/>
        </w:rPr>
        <w:t xml:space="preserve">the </w:t>
      </w:r>
      <w:r w:rsidRPr="00534C92">
        <w:rPr>
          <w:i/>
          <w:iCs/>
          <w:color w:val="000000" w:themeColor="text1"/>
          <w:sz w:val="20"/>
          <w:szCs w:val="20"/>
        </w:rPr>
        <w:t>design and rehabilitation of major bridges.</w:t>
      </w:r>
    </w:p>
    <w:p w14:paraId="65E21C02" w14:textId="77777777" w:rsidR="00FD7F78" w:rsidRDefault="00FD7F78" w:rsidP="00A61B35">
      <w:pPr>
        <w:jc w:val="both"/>
        <w:rPr>
          <w:i/>
          <w:iCs/>
          <w:color w:val="000000" w:themeColor="text1"/>
          <w:sz w:val="20"/>
          <w:szCs w:val="20"/>
        </w:rPr>
      </w:pPr>
    </w:p>
    <w:p w14:paraId="0C413536" w14:textId="7BACEF87" w:rsidR="00486F61" w:rsidRPr="00A13F7A" w:rsidRDefault="00486F61" w:rsidP="00486F61">
      <w:pPr>
        <w:jc w:val="both"/>
        <w:rPr>
          <w:i/>
          <w:iCs/>
          <w:color w:val="000000" w:themeColor="text1"/>
          <w:sz w:val="20"/>
          <w:szCs w:val="20"/>
        </w:rPr>
      </w:pPr>
      <w:r w:rsidRPr="00A13F7A">
        <w:rPr>
          <w:b/>
          <w:bCs/>
          <w:i/>
          <w:iCs/>
          <w:color w:val="000000" w:themeColor="text1"/>
          <w:sz w:val="20"/>
          <w:szCs w:val="20"/>
        </w:rPr>
        <w:t>Ern</w:t>
      </w:r>
      <w:r w:rsidR="00777A19">
        <w:rPr>
          <w:b/>
          <w:bCs/>
          <w:i/>
          <w:iCs/>
          <w:color w:val="000000" w:themeColor="text1"/>
          <w:sz w:val="20"/>
          <w:szCs w:val="20"/>
        </w:rPr>
        <w:t>est</w:t>
      </w:r>
      <w:r w:rsidRPr="00A13F7A">
        <w:rPr>
          <w:b/>
          <w:bCs/>
          <w:i/>
          <w:iCs/>
          <w:color w:val="000000" w:themeColor="text1"/>
          <w:sz w:val="20"/>
          <w:szCs w:val="20"/>
        </w:rPr>
        <w:t xml:space="preserve"> </w:t>
      </w:r>
      <w:proofErr w:type="spellStart"/>
      <w:r w:rsidRPr="00A13F7A">
        <w:rPr>
          <w:b/>
          <w:bCs/>
          <w:i/>
          <w:iCs/>
          <w:color w:val="000000" w:themeColor="text1"/>
          <w:sz w:val="20"/>
          <w:szCs w:val="20"/>
        </w:rPr>
        <w:t>Naesgaard</w:t>
      </w:r>
      <w:proofErr w:type="spellEnd"/>
      <w:r w:rsidRPr="00A13F7A">
        <w:rPr>
          <w:b/>
          <w:bCs/>
          <w:i/>
          <w:iCs/>
          <w:color w:val="000000" w:themeColor="text1"/>
          <w:sz w:val="20"/>
          <w:szCs w:val="20"/>
        </w:rPr>
        <w:t>, Ph.D., P.Eng.,</w:t>
      </w:r>
      <w:r w:rsidRPr="00A13F7A">
        <w:rPr>
          <w:i/>
          <w:iCs/>
          <w:color w:val="000000" w:themeColor="text1"/>
          <w:sz w:val="20"/>
          <w:szCs w:val="20"/>
        </w:rPr>
        <w:t xml:space="preserve"> is a senior geotechnical engineer with N</w:t>
      </w:r>
      <w:r>
        <w:rPr>
          <w:i/>
          <w:iCs/>
          <w:color w:val="000000" w:themeColor="text1"/>
          <w:sz w:val="20"/>
          <w:szCs w:val="20"/>
        </w:rPr>
        <w:t>AGL</w:t>
      </w:r>
      <w:r w:rsidRPr="00A13F7A">
        <w:rPr>
          <w:i/>
          <w:iCs/>
          <w:color w:val="000000" w:themeColor="text1"/>
          <w:sz w:val="20"/>
          <w:szCs w:val="20"/>
        </w:rPr>
        <w:t xml:space="preserve"> with over 45 years' experience in geotechnical </w:t>
      </w:r>
      <w:r>
        <w:rPr>
          <w:i/>
          <w:iCs/>
          <w:color w:val="000000" w:themeColor="text1"/>
          <w:sz w:val="20"/>
          <w:szCs w:val="20"/>
        </w:rPr>
        <w:t xml:space="preserve">and earthquake engineering. He has carried out complex dynamic soil-structure numerical analyses for several major projects. Ernie </w:t>
      </w:r>
      <w:r w:rsidRPr="00A13F7A">
        <w:rPr>
          <w:i/>
          <w:iCs/>
          <w:color w:val="000000" w:themeColor="text1"/>
          <w:sz w:val="20"/>
          <w:szCs w:val="20"/>
        </w:rPr>
        <w:t xml:space="preserve">was instrumental in the discovery and mapping of </w:t>
      </w:r>
      <w:proofErr w:type="spellStart"/>
      <w:r w:rsidRPr="00A13F7A">
        <w:rPr>
          <w:i/>
          <w:iCs/>
          <w:color w:val="000000" w:themeColor="text1"/>
          <w:sz w:val="20"/>
          <w:szCs w:val="20"/>
        </w:rPr>
        <w:t>paleoseismic</w:t>
      </w:r>
      <w:proofErr w:type="spellEnd"/>
      <w:r w:rsidRPr="00A13F7A">
        <w:rPr>
          <w:i/>
          <w:iCs/>
          <w:color w:val="000000" w:themeColor="text1"/>
          <w:sz w:val="20"/>
          <w:szCs w:val="20"/>
        </w:rPr>
        <w:t xml:space="preserve"> sand dykes and research on the seismic behaviour of pile foundations in liquefied ground, and development of numerical models for </w:t>
      </w:r>
      <w:proofErr w:type="spellStart"/>
      <w:r w:rsidRPr="00A13F7A">
        <w:rPr>
          <w:i/>
          <w:iCs/>
          <w:color w:val="000000" w:themeColor="text1"/>
          <w:sz w:val="20"/>
          <w:szCs w:val="20"/>
        </w:rPr>
        <w:t>analy</w:t>
      </w:r>
      <w:r w:rsidR="008B1072">
        <w:rPr>
          <w:i/>
          <w:iCs/>
          <w:color w:val="000000" w:themeColor="text1"/>
          <w:sz w:val="20"/>
          <w:szCs w:val="20"/>
        </w:rPr>
        <w:t>z</w:t>
      </w:r>
      <w:r w:rsidRPr="00A13F7A">
        <w:rPr>
          <w:i/>
          <w:iCs/>
          <w:color w:val="000000" w:themeColor="text1"/>
          <w:sz w:val="20"/>
          <w:szCs w:val="20"/>
        </w:rPr>
        <w:t>ing</w:t>
      </w:r>
      <w:proofErr w:type="spellEnd"/>
      <w:r w:rsidRPr="00A13F7A">
        <w:rPr>
          <w:i/>
          <w:iCs/>
          <w:color w:val="000000" w:themeColor="text1"/>
          <w:sz w:val="20"/>
          <w:szCs w:val="20"/>
        </w:rPr>
        <w:t xml:space="preserve"> soil structures susceptible to soil liquefaction and flow. He recently co-led the writing of the upcoming 2023 Canadian Foundation Engineering Manual seismic chapter.</w:t>
      </w:r>
      <w:r>
        <w:rPr>
          <w:i/>
          <w:iCs/>
          <w:color w:val="000000" w:themeColor="text1"/>
          <w:sz w:val="20"/>
          <w:szCs w:val="20"/>
        </w:rPr>
        <w:t xml:space="preserve"> He was </w:t>
      </w:r>
      <w:r w:rsidR="008B1072">
        <w:rPr>
          <w:i/>
          <w:iCs/>
          <w:color w:val="000000" w:themeColor="text1"/>
          <w:sz w:val="20"/>
          <w:szCs w:val="20"/>
        </w:rPr>
        <w:t xml:space="preserve">a </w:t>
      </w:r>
      <w:r>
        <w:rPr>
          <w:i/>
          <w:iCs/>
          <w:color w:val="000000" w:themeColor="text1"/>
          <w:sz w:val="20"/>
          <w:szCs w:val="20"/>
        </w:rPr>
        <w:t>sessional lecturer at UBC and authored more than 45 papers.</w:t>
      </w:r>
    </w:p>
    <w:p w14:paraId="4C2D9886" w14:textId="77777777" w:rsidR="00486F61" w:rsidRDefault="00486F61" w:rsidP="00C16B3A">
      <w:pPr>
        <w:jc w:val="both"/>
        <w:rPr>
          <w:b/>
          <w:bCs/>
          <w:i/>
          <w:iCs/>
          <w:color w:val="000000" w:themeColor="text1"/>
          <w:sz w:val="20"/>
          <w:szCs w:val="20"/>
        </w:rPr>
      </w:pPr>
    </w:p>
    <w:p w14:paraId="46C58DB3" w14:textId="69C73E1D" w:rsidR="00A61B35" w:rsidRDefault="00A61B35" w:rsidP="00C16B3A">
      <w:pPr>
        <w:jc w:val="both"/>
        <w:rPr>
          <w:i/>
          <w:iCs/>
          <w:color w:val="000000" w:themeColor="text1"/>
          <w:sz w:val="20"/>
          <w:szCs w:val="20"/>
        </w:rPr>
      </w:pPr>
      <w:r w:rsidRPr="007C6610">
        <w:rPr>
          <w:b/>
          <w:bCs/>
          <w:i/>
          <w:iCs/>
          <w:color w:val="000000" w:themeColor="text1"/>
          <w:sz w:val="20"/>
          <w:szCs w:val="20"/>
        </w:rPr>
        <w:lastRenderedPageBreak/>
        <w:t>Garry Stevenson</w:t>
      </w:r>
      <w:r w:rsidR="00D2656E" w:rsidRPr="007C6610">
        <w:rPr>
          <w:b/>
          <w:bCs/>
          <w:i/>
          <w:iCs/>
          <w:color w:val="000000" w:themeColor="text1"/>
          <w:sz w:val="20"/>
          <w:szCs w:val="20"/>
        </w:rPr>
        <w:t xml:space="preserve">, P.Eng., </w:t>
      </w:r>
      <w:proofErr w:type="spellStart"/>
      <w:proofErr w:type="gramStart"/>
      <w:r w:rsidR="00D2656E" w:rsidRPr="007C6610">
        <w:rPr>
          <w:b/>
          <w:bCs/>
          <w:i/>
          <w:iCs/>
          <w:color w:val="000000" w:themeColor="text1"/>
          <w:sz w:val="20"/>
          <w:szCs w:val="20"/>
        </w:rPr>
        <w:t>P.Geo</w:t>
      </w:r>
      <w:proofErr w:type="spellEnd"/>
      <w:proofErr w:type="gramEnd"/>
      <w:r w:rsidR="00D2656E">
        <w:rPr>
          <w:i/>
          <w:iCs/>
          <w:color w:val="000000" w:themeColor="text1"/>
          <w:sz w:val="20"/>
          <w:szCs w:val="20"/>
        </w:rPr>
        <w:t xml:space="preserve"> is </w:t>
      </w:r>
      <w:r w:rsidR="000778D3">
        <w:rPr>
          <w:i/>
          <w:iCs/>
          <w:color w:val="000000" w:themeColor="text1"/>
          <w:sz w:val="20"/>
          <w:szCs w:val="20"/>
        </w:rPr>
        <w:t xml:space="preserve">a </w:t>
      </w:r>
      <w:r w:rsidR="00D2656E">
        <w:rPr>
          <w:i/>
          <w:iCs/>
          <w:color w:val="000000" w:themeColor="text1"/>
          <w:sz w:val="20"/>
          <w:szCs w:val="20"/>
        </w:rPr>
        <w:t xml:space="preserve">Senior Geotechnical Engineer with </w:t>
      </w:r>
      <w:proofErr w:type="spellStart"/>
      <w:r w:rsidR="00D2656E">
        <w:rPr>
          <w:i/>
          <w:iCs/>
          <w:color w:val="000000" w:themeColor="text1"/>
          <w:sz w:val="20"/>
          <w:szCs w:val="20"/>
        </w:rPr>
        <w:t>Klohn</w:t>
      </w:r>
      <w:proofErr w:type="spellEnd"/>
      <w:r w:rsidR="00D2656E">
        <w:rPr>
          <w:i/>
          <w:iCs/>
          <w:color w:val="000000" w:themeColor="text1"/>
          <w:sz w:val="20"/>
          <w:szCs w:val="20"/>
        </w:rPr>
        <w:t xml:space="preserve"> Crippen Berger (KCB) and has </w:t>
      </w:r>
      <w:r w:rsidR="00D2656E" w:rsidRPr="00C16B3A">
        <w:rPr>
          <w:i/>
          <w:iCs/>
          <w:color w:val="000000" w:themeColor="text1"/>
          <w:sz w:val="20"/>
          <w:szCs w:val="20"/>
        </w:rPr>
        <w:t>over 45 years of experience</w:t>
      </w:r>
      <w:r w:rsidR="00D2656E">
        <w:rPr>
          <w:i/>
          <w:iCs/>
          <w:color w:val="000000" w:themeColor="text1"/>
          <w:sz w:val="20"/>
          <w:szCs w:val="20"/>
        </w:rPr>
        <w:t xml:space="preserve"> in d</w:t>
      </w:r>
      <w:r w:rsidR="00D2656E" w:rsidRPr="00D2656E">
        <w:rPr>
          <w:i/>
          <w:iCs/>
          <w:color w:val="000000" w:themeColor="text1"/>
          <w:sz w:val="20"/>
          <w:szCs w:val="20"/>
        </w:rPr>
        <w:t xml:space="preserve">esign and construction of embankment and roller-compacted concrete dams, tunnels and shafts in hard and soft ground, as well as safety evaluations of operating dams. </w:t>
      </w:r>
      <w:r w:rsidR="00D2656E">
        <w:rPr>
          <w:i/>
          <w:iCs/>
          <w:color w:val="000000" w:themeColor="text1"/>
          <w:sz w:val="20"/>
          <w:szCs w:val="20"/>
        </w:rPr>
        <w:t>Garry</w:t>
      </w:r>
      <w:r w:rsidRPr="00C16B3A">
        <w:rPr>
          <w:i/>
          <w:iCs/>
          <w:color w:val="000000" w:themeColor="text1"/>
          <w:sz w:val="20"/>
          <w:szCs w:val="20"/>
        </w:rPr>
        <w:t xml:space="preserve"> is a </w:t>
      </w:r>
      <w:r w:rsidR="00D2656E">
        <w:rPr>
          <w:i/>
          <w:iCs/>
          <w:color w:val="000000" w:themeColor="text1"/>
          <w:sz w:val="20"/>
          <w:szCs w:val="20"/>
        </w:rPr>
        <w:t>r</w:t>
      </w:r>
      <w:r w:rsidRPr="00C16B3A">
        <w:rPr>
          <w:i/>
          <w:iCs/>
          <w:color w:val="000000" w:themeColor="text1"/>
          <w:sz w:val="20"/>
          <w:szCs w:val="20"/>
        </w:rPr>
        <w:t>ecipient of the Meritorious Achievement Award from the EGBC in 2009 and the Lifetime Achievement Award from the Tunnelling Association of Canada (TA</w:t>
      </w:r>
      <w:r w:rsidR="00D2656E">
        <w:rPr>
          <w:i/>
          <w:iCs/>
          <w:color w:val="000000" w:themeColor="text1"/>
          <w:sz w:val="20"/>
          <w:szCs w:val="20"/>
        </w:rPr>
        <w:t>C</w:t>
      </w:r>
      <w:r w:rsidRPr="00C16B3A">
        <w:rPr>
          <w:i/>
          <w:iCs/>
          <w:color w:val="000000" w:themeColor="text1"/>
          <w:sz w:val="20"/>
          <w:szCs w:val="20"/>
        </w:rPr>
        <w:t xml:space="preserve">) in 2018. </w:t>
      </w:r>
      <w:r w:rsidR="00D2656E">
        <w:rPr>
          <w:i/>
          <w:iCs/>
          <w:color w:val="000000" w:themeColor="text1"/>
          <w:sz w:val="20"/>
          <w:szCs w:val="20"/>
        </w:rPr>
        <w:t>Garry is a p</w:t>
      </w:r>
      <w:r w:rsidRPr="00C16B3A">
        <w:rPr>
          <w:i/>
          <w:iCs/>
          <w:color w:val="000000" w:themeColor="text1"/>
          <w:sz w:val="20"/>
          <w:szCs w:val="20"/>
        </w:rPr>
        <w:t>ast president of TAC and author of several technical papers. </w:t>
      </w:r>
    </w:p>
    <w:p w14:paraId="475BFC43" w14:textId="77777777" w:rsidR="009A5D69" w:rsidRDefault="009A5D69" w:rsidP="00C16B3A">
      <w:pPr>
        <w:jc w:val="both"/>
        <w:rPr>
          <w:i/>
          <w:iCs/>
          <w:color w:val="000000" w:themeColor="text1"/>
          <w:sz w:val="20"/>
          <w:szCs w:val="20"/>
        </w:rPr>
      </w:pPr>
    </w:p>
    <w:p w14:paraId="6EEF8007" w14:textId="1CDF5EED" w:rsidR="0039484E" w:rsidRPr="00534C92" w:rsidRDefault="0039484E" w:rsidP="0039484E">
      <w:pPr>
        <w:jc w:val="both"/>
        <w:rPr>
          <w:i/>
          <w:iCs/>
          <w:color w:val="000000" w:themeColor="text1"/>
          <w:sz w:val="20"/>
          <w:szCs w:val="20"/>
        </w:rPr>
      </w:pPr>
      <w:proofErr w:type="spellStart"/>
      <w:r w:rsidRPr="00534C92">
        <w:rPr>
          <w:b/>
          <w:bCs/>
          <w:i/>
          <w:iCs/>
          <w:color w:val="000000" w:themeColor="text1"/>
          <w:sz w:val="20"/>
          <w:szCs w:val="20"/>
        </w:rPr>
        <w:t>Omri</w:t>
      </w:r>
      <w:proofErr w:type="spellEnd"/>
      <w:r w:rsidRPr="00534C92">
        <w:rPr>
          <w:b/>
          <w:bCs/>
          <w:i/>
          <w:iCs/>
          <w:color w:val="000000" w:themeColor="text1"/>
          <w:sz w:val="20"/>
          <w:szCs w:val="20"/>
        </w:rPr>
        <w:t xml:space="preserve"> </w:t>
      </w:r>
      <w:proofErr w:type="spellStart"/>
      <w:r w:rsidRPr="00534C92">
        <w:rPr>
          <w:b/>
          <w:bCs/>
          <w:i/>
          <w:iCs/>
          <w:color w:val="000000" w:themeColor="text1"/>
          <w:sz w:val="20"/>
          <w:szCs w:val="20"/>
        </w:rPr>
        <w:t>Olund</w:t>
      </w:r>
      <w:proofErr w:type="spellEnd"/>
      <w:r w:rsidRPr="00534C92">
        <w:rPr>
          <w:b/>
          <w:bCs/>
          <w:i/>
          <w:iCs/>
          <w:color w:val="000000" w:themeColor="text1"/>
          <w:sz w:val="20"/>
          <w:szCs w:val="20"/>
        </w:rPr>
        <w:t xml:space="preserve">, P.Eng. </w:t>
      </w:r>
      <w:r w:rsidRPr="00534C92">
        <w:rPr>
          <w:i/>
          <w:iCs/>
          <w:color w:val="000000" w:themeColor="text1"/>
          <w:sz w:val="20"/>
          <w:szCs w:val="20"/>
        </w:rPr>
        <w:t xml:space="preserve">is a Civil/Structural Engineering Team Lead with BC Hydro Generation Stations.  He has over 20 </w:t>
      </w:r>
      <w:r w:rsidR="00E6649A" w:rsidRPr="00534C92">
        <w:rPr>
          <w:i/>
          <w:iCs/>
          <w:color w:val="000000" w:themeColor="text1"/>
          <w:sz w:val="20"/>
          <w:szCs w:val="20"/>
        </w:rPr>
        <w:t>years’ experience</w:t>
      </w:r>
      <w:r w:rsidRPr="00534C92">
        <w:rPr>
          <w:i/>
          <w:iCs/>
          <w:color w:val="000000" w:themeColor="text1"/>
          <w:sz w:val="20"/>
          <w:szCs w:val="20"/>
        </w:rPr>
        <w:t xml:space="preserve"> in the design and implementation of seismic upgrades on dams and appurtenant structures.  </w:t>
      </w:r>
      <w:proofErr w:type="spellStart"/>
      <w:r w:rsidRPr="00534C92">
        <w:rPr>
          <w:i/>
          <w:iCs/>
          <w:color w:val="000000" w:themeColor="text1"/>
          <w:sz w:val="20"/>
          <w:szCs w:val="20"/>
        </w:rPr>
        <w:t>Omri</w:t>
      </w:r>
      <w:proofErr w:type="spellEnd"/>
      <w:r w:rsidRPr="00534C92">
        <w:rPr>
          <w:i/>
          <w:iCs/>
          <w:color w:val="000000" w:themeColor="text1"/>
          <w:sz w:val="20"/>
          <w:szCs w:val="20"/>
        </w:rPr>
        <w:t xml:space="preserve"> graduated from UBC in 2001 with a B.A.Sc. in Civil Engineering and 2009 with an </w:t>
      </w:r>
      <w:proofErr w:type="spellStart"/>
      <w:r w:rsidRPr="00534C92">
        <w:rPr>
          <w:i/>
          <w:iCs/>
          <w:color w:val="000000" w:themeColor="text1"/>
          <w:sz w:val="20"/>
          <w:szCs w:val="20"/>
        </w:rPr>
        <w:t>M.A.Sc</w:t>
      </w:r>
      <w:proofErr w:type="spellEnd"/>
      <w:r w:rsidRPr="00534C92">
        <w:rPr>
          <w:i/>
          <w:iCs/>
          <w:color w:val="000000" w:themeColor="text1"/>
          <w:sz w:val="20"/>
          <w:szCs w:val="20"/>
        </w:rPr>
        <w:t>. in Structural Engineering.</w:t>
      </w:r>
    </w:p>
    <w:p w14:paraId="750F7DAF" w14:textId="77777777" w:rsidR="0039484E" w:rsidRPr="00534C92" w:rsidRDefault="0039484E" w:rsidP="0039484E">
      <w:pPr>
        <w:rPr>
          <w:rFonts w:ascii="Arial" w:hAnsi="Arial" w:cs="Arial"/>
          <w:i/>
          <w:iCs/>
          <w:sz w:val="20"/>
          <w:szCs w:val="20"/>
          <w:lang w:val="en-CA"/>
        </w:rPr>
      </w:pPr>
    </w:p>
    <w:p w14:paraId="75DC009D" w14:textId="16F85589" w:rsidR="00D2656E" w:rsidRDefault="0039484E" w:rsidP="00C16B3A">
      <w:pPr>
        <w:jc w:val="both"/>
        <w:rPr>
          <w:i/>
          <w:iCs/>
          <w:color w:val="000000" w:themeColor="text1"/>
          <w:sz w:val="20"/>
          <w:szCs w:val="20"/>
        </w:rPr>
      </w:pPr>
      <w:r w:rsidRPr="00534C92">
        <w:rPr>
          <w:b/>
          <w:bCs/>
          <w:i/>
          <w:iCs/>
          <w:color w:val="000000" w:themeColor="text1"/>
          <w:sz w:val="20"/>
          <w:szCs w:val="20"/>
        </w:rPr>
        <w:t>Paul Wilson, P.Eng.</w:t>
      </w:r>
      <w:r w:rsidRPr="00534C92">
        <w:rPr>
          <w:i/>
          <w:iCs/>
          <w:color w:val="000000" w:themeColor="text1"/>
          <w:sz w:val="20"/>
          <w:szCs w:val="20"/>
        </w:rPr>
        <w:t xml:space="preserve"> is a Principal and Senior Geotechnical Engineering at Thurber Engineering in their Vancouver office. Paul has been actively involved in major transportation, oil and gas and building projects in BC. Paul is actively involved in design guideline and code development including Section 6 of the CHBDC and EGBC Guidelines for school seismic retrofits, seismic site response analysis and seismic design of dikes.</w:t>
      </w:r>
    </w:p>
    <w:p w14:paraId="4FF61FEB" w14:textId="30334839" w:rsidR="00492F98" w:rsidRDefault="00492F98" w:rsidP="00C16B3A">
      <w:pPr>
        <w:jc w:val="both"/>
        <w:rPr>
          <w:i/>
          <w:iCs/>
          <w:color w:val="000000" w:themeColor="text1"/>
          <w:sz w:val="20"/>
          <w:szCs w:val="20"/>
        </w:rPr>
      </w:pPr>
    </w:p>
    <w:p w14:paraId="3A6681FB" w14:textId="2F66E3B1" w:rsidR="00492F98" w:rsidRDefault="00492F98" w:rsidP="00905C3D">
      <w:pPr>
        <w:jc w:val="both"/>
        <w:rPr>
          <w:i/>
          <w:iCs/>
          <w:color w:val="000000" w:themeColor="text1"/>
          <w:sz w:val="20"/>
          <w:szCs w:val="20"/>
        </w:rPr>
      </w:pPr>
      <w:r w:rsidRPr="008F37AF">
        <w:rPr>
          <w:b/>
          <w:bCs/>
          <w:i/>
          <w:iCs/>
          <w:color w:val="000000" w:themeColor="text1"/>
          <w:sz w:val="20"/>
          <w:szCs w:val="20"/>
        </w:rPr>
        <w:t xml:space="preserve">Upul </w:t>
      </w:r>
      <w:proofErr w:type="spellStart"/>
      <w:r w:rsidRPr="008F37AF">
        <w:rPr>
          <w:b/>
          <w:bCs/>
          <w:i/>
          <w:iCs/>
          <w:color w:val="000000" w:themeColor="text1"/>
          <w:sz w:val="20"/>
          <w:szCs w:val="20"/>
        </w:rPr>
        <w:t>Atukorala</w:t>
      </w:r>
      <w:proofErr w:type="spellEnd"/>
      <w:r w:rsidRPr="008F37AF">
        <w:rPr>
          <w:b/>
          <w:bCs/>
          <w:i/>
          <w:iCs/>
          <w:color w:val="000000" w:themeColor="text1"/>
          <w:sz w:val="20"/>
          <w:szCs w:val="20"/>
        </w:rPr>
        <w:t>, Ph</w:t>
      </w:r>
      <w:r w:rsidR="00905C3D">
        <w:rPr>
          <w:b/>
          <w:bCs/>
          <w:i/>
          <w:iCs/>
          <w:color w:val="000000" w:themeColor="text1"/>
          <w:sz w:val="20"/>
          <w:szCs w:val="20"/>
        </w:rPr>
        <w:t>.</w:t>
      </w:r>
      <w:r w:rsidRPr="008F37AF">
        <w:rPr>
          <w:b/>
          <w:bCs/>
          <w:i/>
          <w:iCs/>
          <w:color w:val="000000" w:themeColor="text1"/>
          <w:sz w:val="20"/>
          <w:szCs w:val="20"/>
        </w:rPr>
        <w:t>D., P.Eng</w:t>
      </w:r>
      <w:r>
        <w:rPr>
          <w:i/>
          <w:iCs/>
          <w:color w:val="000000" w:themeColor="text1"/>
          <w:sz w:val="20"/>
          <w:szCs w:val="20"/>
        </w:rPr>
        <w:t>.</w:t>
      </w:r>
      <w:r w:rsidR="008F37AF">
        <w:rPr>
          <w:i/>
          <w:iCs/>
          <w:color w:val="000000" w:themeColor="text1"/>
          <w:sz w:val="20"/>
          <w:szCs w:val="20"/>
        </w:rPr>
        <w:t xml:space="preserve">  is a S</w:t>
      </w:r>
      <w:r w:rsidR="008F37AF" w:rsidRPr="008F37AF">
        <w:rPr>
          <w:i/>
          <w:iCs/>
          <w:color w:val="000000" w:themeColor="text1"/>
          <w:sz w:val="20"/>
          <w:szCs w:val="20"/>
        </w:rPr>
        <w:t>enior Principal Geotechn</w:t>
      </w:r>
      <w:r w:rsidR="00905C3D">
        <w:rPr>
          <w:i/>
          <w:iCs/>
          <w:color w:val="000000" w:themeColor="text1"/>
          <w:sz w:val="20"/>
          <w:szCs w:val="20"/>
        </w:rPr>
        <w:t>i</w:t>
      </w:r>
      <w:r w:rsidR="008F37AF" w:rsidRPr="008F37AF">
        <w:rPr>
          <w:i/>
          <w:iCs/>
          <w:color w:val="000000" w:themeColor="text1"/>
          <w:sz w:val="20"/>
          <w:szCs w:val="20"/>
        </w:rPr>
        <w:t>cal Engineer</w:t>
      </w:r>
      <w:r w:rsidR="008F37AF">
        <w:rPr>
          <w:i/>
          <w:iCs/>
          <w:color w:val="000000" w:themeColor="text1"/>
          <w:sz w:val="20"/>
          <w:szCs w:val="20"/>
        </w:rPr>
        <w:t xml:space="preserve"> at WSP Golder.</w:t>
      </w:r>
      <w:r w:rsidR="00905C3D" w:rsidRPr="00905C3D">
        <w:rPr>
          <w:i/>
          <w:iCs/>
          <w:color w:val="000000" w:themeColor="text1"/>
          <w:sz w:val="20"/>
          <w:szCs w:val="20"/>
        </w:rPr>
        <w:t xml:space="preserve">  </w:t>
      </w:r>
      <w:r w:rsidR="00905C3D">
        <w:rPr>
          <w:i/>
          <w:iCs/>
          <w:color w:val="000000" w:themeColor="text1"/>
          <w:sz w:val="20"/>
          <w:szCs w:val="20"/>
        </w:rPr>
        <w:t xml:space="preserve">Upul has over 35 years of experience and </w:t>
      </w:r>
      <w:r w:rsidR="00905C3D" w:rsidRPr="00905C3D">
        <w:rPr>
          <w:i/>
          <w:iCs/>
          <w:color w:val="000000" w:themeColor="text1"/>
          <w:sz w:val="20"/>
          <w:szCs w:val="20"/>
        </w:rPr>
        <w:t>is an industry-recognized specialist on ground response analysis and seismic design of earth structures, soil/structure interaction analysis, and ground improvement methods required to mitigate soil liquefaction.  He has in-depth and hands-on knowledge on all aspects of deep foundations, shallow infrastructure tunnels, and design of above and below-grade structures.</w:t>
      </w:r>
      <w:r w:rsidR="00905C3D">
        <w:rPr>
          <w:i/>
          <w:iCs/>
          <w:color w:val="000000" w:themeColor="text1"/>
          <w:sz w:val="20"/>
          <w:szCs w:val="20"/>
        </w:rPr>
        <w:t xml:space="preserve"> </w:t>
      </w:r>
      <w:r w:rsidR="00905C3D" w:rsidRPr="00905C3D">
        <w:rPr>
          <w:i/>
          <w:iCs/>
          <w:color w:val="000000" w:themeColor="text1"/>
          <w:sz w:val="20"/>
          <w:szCs w:val="20"/>
        </w:rPr>
        <w:t>Upul has led a number of assignments related to the development of seismic design guidelines for earth structure systems (including dikes) and has participated in Task Forces and Codes/Standards addressing geotechnical earthquake engineering aspects.</w:t>
      </w:r>
    </w:p>
    <w:sectPr w:rsidR="00492F98" w:rsidSect="00DB2775">
      <w:type w:val="continuous"/>
      <w:pgSz w:w="12240" w:h="15840" w:code="1"/>
      <w:pgMar w:top="1152" w:right="1152" w:bottom="1440" w:left="1152" w:header="720" w:footer="288"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6474" w14:textId="77777777" w:rsidR="00D24DC2" w:rsidRDefault="00D24DC2" w:rsidP="00EB2E69">
      <w:r>
        <w:separator/>
      </w:r>
    </w:p>
  </w:endnote>
  <w:endnote w:type="continuationSeparator" w:id="0">
    <w:p w14:paraId="2891F52F" w14:textId="77777777" w:rsidR="00D24DC2" w:rsidRDefault="00D24DC2" w:rsidP="00EB2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6D0A" w14:textId="77777777" w:rsidR="00EB2E69" w:rsidRDefault="00EB2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457393"/>
      <w:docPartObj>
        <w:docPartGallery w:val="Page Numbers (Bottom of Page)"/>
        <w:docPartUnique/>
      </w:docPartObj>
    </w:sdtPr>
    <w:sdtEndPr>
      <w:rPr>
        <w:color w:val="7F7F7F" w:themeColor="background1" w:themeShade="7F"/>
        <w:spacing w:val="60"/>
      </w:rPr>
    </w:sdtEndPr>
    <w:sdtContent>
      <w:p w14:paraId="2A9EDB1B" w14:textId="5AD5BB41" w:rsidR="00EB2E69" w:rsidRDefault="00EB2E6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B5DE9F0" w14:textId="77777777" w:rsidR="00EB2E69" w:rsidRDefault="00EB2E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2659" w14:textId="77777777" w:rsidR="00EB2E69" w:rsidRDefault="00EB2E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39E2F" w14:textId="77777777" w:rsidR="00D24DC2" w:rsidRDefault="00D24DC2" w:rsidP="00EB2E69">
      <w:r>
        <w:separator/>
      </w:r>
    </w:p>
  </w:footnote>
  <w:footnote w:type="continuationSeparator" w:id="0">
    <w:p w14:paraId="5C5E2D58" w14:textId="77777777" w:rsidR="00D24DC2" w:rsidRDefault="00D24DC2" w:rsidP="00EB2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735EE" w14:textId="77777777" w:rsidR="00EB2E69" w:rsidRDefault="00EB2E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4BF1" w14:textId="77777777" w:rsidR="00EB2E69" w:rsidRDefault="00EB2E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020A0" w14:textId="77777777" w:rsidR="00EB2E69" w:rsidRDefault="00EB2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A06D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30D7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3A06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58B0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8CBFD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8222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ECB2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66BA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86F7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16C58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267E"/>
    <w:multiLevelType w:val="multilevel"/>
    <w:tmpl w:val="A47A5616"/>
    <w:lvl w:ilvl="0">
      <w:start w:val="1"/>
      <w:numFmt w:val="decimal"/>
      <w:pStyle w:val="NumberList1"/>
      <w:isLgl/>
      <w:lvlText w:val="%1."/>
      <w:lvlJc w:val="left"/>
      <w:pPr>
        <w:tabs>
          <w:tab w:val="num" w:pos="1080"/>
        </w:tabs>
        <w:ind w:left="1080" w:hanging="360"/>
      </w:pPr>
      <w:rPr>
        <w:rFonts w:hint="default"/>
        <w:color w:val="auto"/>
      </w:rPr>
    </w:lvl>
    <w:lvl w:ilvl="1">
      <w:start w:val="1"/>
      <w:numFmt w:val="lowerLetter"/>
      <w:lvlText w:val="%2."/>
      <w:lvlJc w:val="left"/>
      <w:pPr>
        <w:tabs>
          <w:tab w:val="num" w:pos="1260"/>
        </w:tabs>
        <w:ind w:left="1260" w:hanging="360"/>
      </w:pPr>
      <w:rPr>
        <w:rFonts w:ascii="Arial" w:hAnsi="Arial" w:hint="default"/>
        <w:color w:val="auto"/>
      </w:rPr>
    </w:lvl>
    <w:lvl w:ilvl="2">
      <w:start w:val="1"/>
      <w:numFmt w:val="lowerRoman"/>
      <w:lvlText w:val="%3."/>
      <w:lvlJc w:val="left"/>
      <w:pPr>
        <w:tabs>
          <w:tab w:val="num" w:pos="1980"/>
        </w:tabs>
        <w:ind w:left="1620" w:hanging="360"/>
      </w:pPr>
      <w:rPr>
        <w:rFonts w:hint="default"/>
        <w:color w:val="auto"/>
      </w:rPr>
    </w:lvl>
    <w:lvl w:ilvl="3">
      <w:start w:val="1"/>
      <w:numFmt w:val="decimal"/>
      <w:lvlText w:val="(%4)"/>
      <w:lvlJc w:val="left"/>
      <w:pPr>
        <w:tabs>
          <w:tab w:val="num" w:pos="1980"/>
        </w:tabs>
        <w:ind w:left="1980" w:hanging="360"/>
      </w:pPr>
      <w:rPr>
        <w:rFonts w:hint="default"/>
      </w:rPr>
    </w:lvl>
    <w:lvl w:ilvl="4">
      <w:start w:val="1"/>
      <w:numFmt w:val="lowerLetter"/>
      <w:lvlText w:val="(%5)"/>
      <w:lvlJc w:val="left"/>
      <w:pPr>
        <w:tabs>
          <w:tab w:val="num" w:pos="2340"/>
        </w:tabs>
        <w:ind w:left="2340" w:hanging="360"/>
      </w:pPr>
      <w:rPr>
        <w:rFonts w:hint="default"/>
      </w:rPr>
    </w:lvl>
    <w:lvl w:ilvl="5">
      <w:start w:val="1"/>
      <w:numFmt w:val="lowerRoman"/>
      <w:lvlText w:val="(%6)"/>
      <w:lvlJc w:val="left"/>
      <w:pPr>
        <w:tabs>
          <w:tab w:val="num" w:pos="2700"/>
        </w:tabs>
        <w:ind w:left="2700" w:hanging="360"/>
      </w:pPr>
      <w:rPr>
        <w:rFonts w:hint="default"/>
      </w:rPr>
    </w:lvl>
    <w:lvl w:ilvl="6">
      <w:start w:val="1"/>
      <w:numFmt w:val="decimal"/>
      <w:lvlText w:val="%7."/>
      <w:lvlJc w:val="left"/>
      <w:pPr>
        <w:tabs>
          <w:tab w:val="num" w:pos="3060"/>
        </w:tabs>
        <w:ind w:left="3060" w:hanging="360"/>
      </w:pPr>
      <w:rPr>
        <w:rFonts w:hint="default"/>
      </w:rPr>
    </w:lvl>
    <w:lvl w:ilvl="7">
      <w:start w:val="1"/>
      <w:numFmt w:val="lowerLetter"/>
      <w:lvlText w:val="%8."/>
      <w:lvlJc w:val="left"/>
      <w:pPr>
        <w:tabs>
          <w:tab w:val="num" w:pos="3420"/>
        </w:tabs>
        <w:ind w:left="3420" w:hanging="360"/>
      </w:pPr>
      <w:rPr>
        <w:rFonts w:hint="default"/>
      </w:rPr>
    </w:lvl>
    <w:lvl w:ilvl="8">
      <w:start w:val="1"/>
      <w:numFmt w:val="lowerRoman"/>
      <w:lvlText w:val="%9."/>
      <w:lvlJc w:val="left"/>
      <w:pPr>
        <w:tabs>
          <w:tab w:val="num" w:pos="3780"/>
        </w:tabs>
        <w:ind w:left="3780" w:hanging="360"/>
      </w:pPr>
      <w:rPr>
        <w:rFonts w:hint="default"/>
      </w:rPr>
    </w:lvl>
  </w:abstractNum>
  <w:abstractNum w:abstractNumId="11" w15:restartNumberingAfterBreak="0">
    <w:nsid w:val="06B907C1"/>
    <w:multiLevelType w:val="multilevel"/>
    <w:tmpl w:val="82C4255A"/>
    <w:lvl w:ilvl="0">
      <w:start w:val="1"/>
      <w:numFmt w:val="bullet"/>
      <w:pStyle w:val="Bullet3"/>
      <w:lvlText w:val=""/>
      <w:lvlJc w:val="left"/>
      <w:pPr>
        <w:ind w:left="1800" w:hanging="360"/>
      </w:pPr>
      <w:rPr>
        <w:rFonts w:ascii="Symbol" w:hAnsi="Symbol" w:hint="default"/>
        <w:color w:val="004E9A"/>
        <w:sz w:val="22"/>
      </w:rPr>
    </w:lvl>
    <w:lvl w:ilvl="1">
      <w:start w:val="1"/>
      <w:numFmt w:val="lowerLetter"/>
      <w:lvlText w:val="%2."/>
      <w:lvlJc w:val="left"/>
      <w:pPr>
        <w:tabs>
          <w:tab w:val="num" w:pos="2160"/>
        </w:tabs>
        <w:ind w:left="2160" w:hanging="360"/>
      </w:pPr>
      <w:rPr>
        <w:rFonts w:hint="default"/>
        <w:color w:val="auto"/>
      </w:rPr>
    </w:lvl>
    <w:lvl w:ilvl="2">
      <w:start w:val="1"/>
      <w:numFmt w:val="lowerRoman"/>
      <w:lvlText w:val="%3."/>
      <w:lvlJc w:val="left"/>
      <w:pPr>
        <w:tabs>
          <w:tab w:val="num" w:pos="2880"/>
        </w:tabs>
        <w:ind w:left="2520" w:hanging="36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2" w15:restartNumberingAfterBreak="0">
    <w:nsid w:val="07AF7BB2"/>
    <w:multiLevelType w:val="hybridMultilevel"/>
    <w:tmpl w:val="B40C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85489C"/>
    <w:multiLevelType w:val="hybridMultilevel"/>
    <w:tmpl w:val="533CA8AC"/>
    <w:lvl w:ilvl="0" w:tplc="6E5C180C">
      <w:start w:val="1"/>
      <w:numFmt w:val="bullet"/>
      <w:pStyle w:val="Bullet1"/>
      <w:lvlText w:val=""/>
      <w:lvlJc w:val="left"/>
      <w:pPr>
        <w:ind w:left="1080" w:hanging="360"/>
      </w:pPr>
      <w:rPr>
        <w:rFonts w:ascii="Wingdings" w:hAnsi="Wingdings" w:hint="default"/>
        <w:color w:val="004E9A"/>
      </w:rPr>
    </w:lvl>
    <w:lvl w:ilvl="1" w:tplc="5BF2C136" w:tentative="1">
      <w:start w:val="1"/>
      <w:numFmt w:val="bullet"/>
      <w:lvlText w:val="o"/>
      <w:lvlJc w:val="left"/>
      <w:pPr>
        <w:tabs>
          <w:tab w:val="num" w:pos="2160"/>
        </w:tabs>
        <w:ind w:left="2160" w:hanging="360"/>
      </w:pPr>
      <w:rPr>
        <w:rFonts w:ascii="Courier New" w:hAnsi="Courier New" w:hint="default"/>
      </w:rPr>
    </w:lvl>
    <w:lvl w:ilvl="2" w:tplc="ADD2D590" w:tentative="1">
      <w:start w:val="1"/>
      <w:numFmt w:val="bullet"/>
      <w:lvlText w:val=""/>
      <w:lvlJc w:val="left"/>
      <w:pPr>
        <w:tabs>
          <w:tab w:val="num" w:pos="2880"/>
        </w:tabs>
        <w:ind w:left="2880" w:hanging="360"/>
      </w:pPr>
      <w:rPr>
        <w:rFonts w:ascii="Wingdings" w:hAnsi="Wingdings" w:hint="default"/>
      </w:rPr>
    </w:lvl>
    <w:lvl w:ilvl="3" w:tplc="70E2E9DC" w:tentative="1">
      <w:start w:val="1"/>
      <w:numFmt w:val="bullet"/>
      <w:lvlText w:val=""/>
      <w:lvlJc w:val="left"/>
      <w:pPr>
        <w:tabs>
          <w:tab w:val="num" w:pos="3600"/>
        </w:tabs>
        <w:ind w:left="3600" w:hanging="360"/>
      </w:pPr>
      <w:rPr>
        <w:rFonts w:ascii="Symbol" w:hAnsi="Symbol" w:hint="default"/>
      </w:rPr>
    </w:lvl>
    <w:lvl w:ilvl="4" w:tplc="4D066770" w:tentative="1">
      <w:start w:val="1"/>
      <w:numFmt w:val="bullet"/>
      <w:lvlText w:val="o"/>
      <w:lvlJc w:val="left"/>
      <w:pPr>
        <w:tabs>
          <w:tab w:val="num" w:pos="4320"/>
        </w:tabs>
        <w:ind w:left="4320" w:hanging="360"/>
      </w:pPr>
      <w:rPr>
        <w:rFonts w:ascii="Courier New" w:hAnsi="Courier New" w:hint="default"/>
      </w:rPr>
    </w:lvl>
    <w:lvl w:ilvl="5" w:tplc="A32072BE" w:tentative="1">
      <w:start w:val="1"/>
      <w:numFmt w:val="bullet"/>
      <w:lvlText w:val=""/>
      <w:lvlJc w:val="left"/>
      <w:pPr>
        <w:tabs>
          <w:tab w:val="num" w:pos="5040"/>
        </w:tabs>
        <w:ind w:left="5040" w:hanging="360"/>
      </w:pPr>
      <w:rPr>
        <w:rFonts w:ascii="Wingdings" w:hAnsi="Wingdings" w:hint="default"/>
      </w:rPr>
    </w:lvl>
    <w:lvl w:ilvl="6" w:tplc="5A92FAF4" w:tentative="1">
      <w:start w:val="1"/>
      <w:numFmt w:val="bullet"/>
      <w:lvlText w:val=""/>
      <w:lvlJc w:val="left"/>
      <w:pPr>
        <w:tabs>
          <w:tab w:val="num" w:pos="5760"/>
        </w:tabs>
        <w:ind w:left="5760" w:hanging="360"/>
      </w:pPr>
      <w:rPr>
        <w:rFonts w:ascii="Symbol" w:hAnsi="Symbol" w:hint="default"/>
      </w:rPr>
    </w:lvl>
    <w:lvl w:ilvl="7" w:tplc="F524EFA6" w:tentative="1">
      <w:start w:val="1"/>
      <w:numFmt w:val="bullet"/>
      <w:lvlText w:val="o"/>
      <w:lvlJc w:val="left"/>
      <w:pPr>
        <w:tabs>
          <w:tab w:val="num" w:pos="6480"/>
        </w:tabs>
        <w:ind w:left="6480" w:hanging="360"/>
      </w:pPr>
      <w:rPr>
        <w:rFonts w:ascii="Courier New" w:hAnsi="Courier New" w:hint="default"/>
      </w:rPr>
    </w:lvl>
    <w:lvl w:ilvl="8" w:tplc="5D90B72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172002C"/>
    <w:multiLevelType w:val="hybridMultilevel"/>
    <w:tmpl w:val="5D76C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2F163E"/>
    <w:multiLevelType w:val="hybridMultilevel"/>
    <w:tmpl w:val="3A7E7006"/>
    <w:lvl w:ilvl="0" w:tplc="0FA2F7AC">
      <w:start w:val="1"/>
      <w:numFmt w:val="bullet"/>
      <w:pStyle w:val="TableBullet1"/>
      <w:lvlText w:val=""/>
      <w:lvlJc w:val="left"/>
      <w:pPr>
        <w:ind w:left="720" w:hanging="360"/>
      </w:pPr>
      <w:rPr>
        <w:rFonts w:ascii="Wingdings" w:hAnsi="Wingdings" w:hint="default"/>
        <w:color w:val="004E9A"/>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72AA4"/>
    <w:multiLevelType w:val="hybridMultilevel"/>
    <w:tmpl w:val="B852B74C"/>
    <w:lvl w:ilvl="0" w:tplc="7ADE0338">
      <w:start w:val="1"/>
      <w:numFmt w:val="bullet"/>
      <w:pStyle w:val="ListsBullet1"/>
      <w:lvlText w:val=""/>
      <w:lvlJc w:val="left"/>
      <w:pPr>
        <w:ind w:left="720" w:hanging="360"/>
      </w:pPr>
      <w:rPr>
        <w:rFonts w:ascii="Wingdings" w:hAnsi="Wingdings" w:hint="default"/>
        <w:color w:val="004E9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C41D95"/>
    <w:multiLevelType w:val="hybridMultilevel"/>
    <w:tmpl w:val="0DD4DFC4"/>
    <w:lvl w:ilvl="0" w:tplc="EAA2E86E">
      <w:start w:val="1"/>
      <w:numFmt w:val="bullet"/>
      <w:pStyle w:val="Bullet2"/>
      <w:lvlText w:val=""/>
      <w:lvlJc w:val="left"/>
      <w:pPr>
        <w:ind w:left="1170" w:hanging="360"/>
      </w:pPr>
      <w:rPr>
        <w:rFonts w:ascii="Wingdings" w:hAnsi="Wingdings" w:hint="default"/>
        <w:color w:val="004E9A"/>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43409D3"/>
    <w:multiLevelType w:val="hybridMultilevel"/>
    <w:tmpl w:val="87847602"/>
    <w:lvl w:ilvl="0" w:tplc="8C701FEC">
      <w:start w:val="1"/>
      <w:numFmt w:val="bullet"/>
      <w:pStyle w:val="ListsBullet2"/>
      <w:lvlText w:val=""/>
      <w:lvlJc w:val="left"/>
      <w:pPr>
        <w:ind w:left="720" w:hanging="360"/>
      </w:pPr>
      <w:rPr>
        <w:rFonts w:ascii="Wingdings" w:hAnsi="Wingdings" w:hint="default"/>
        <w:color w:val="004E9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84D4806"/>
    <w:multiLevelType w:val="multilevel"/>
    <w:tmpl w:val="1A1C12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D5D01C6"/>
    <w:multiLevelType w:val="multilevel"/>
    <w:tmpl w:val="8954DF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91921B8"/>
    <w:multiLevelType w:val="hybridMultilevel"/>
    <w:tmpl w:val="DAC425A2"/>
    <w:lvl w:ilvl="0" w:tplc="33A81A48">
      <w:start w:val="1"/>
      <w:numFmt w:val="lowerLetter"/>
      <w:pStyle w:val="NumberList2"/>
      <w:lvlText w:val="%1."/>
      <w:lvlJc w:val="left"/>
      <w:pPr>
        <w:tabs>
          <w:tab w:val="num" w:pos="1440"/>
        </w:tabs>
        <w:ind w:left="1440" w:hanging="360"/>
      </w:pPr>
      <w:rPr>
        <w:rFonts w:asciiTheme="minorHAnsi" w:hAnsiTheme="minorHAnsi"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605E39"/>
    <w:multiLevelType w:val="hybridMultilevel"/>
    <w:tmpl w:val="99A8305C"/>
    <w:lvl w:ilvl="0" w:tplc="93127F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C0646"/>
    <w:multiLevelType w:val="hybridMultilevel"/>
    <w:tmpl w:val="AF04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E578F"/>
    <w:multiLevelType w:val="hybridMultilevel"/>
    <w:tmpl w:val="5D76CB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97A113E"/>
    <w:multiLevelType w:val="multilevel"/>
    <w:tmpl w:val="8954DF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DF856C6"/>
    <w:multiLevelType w:val="multilevel"/>
    <w:tmpl w:val="8954DF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80E581B"/>
    <w:multiLevelType w:val="hybridMultilevel"/>
    <w:tmpl w:val="826A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BE1CA4"/>
    <w:multiLevelType w:val="multilevel"/>
    <w:tmpl w:val="8954DF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E9E2FF1"/>
    <w:multiLevelType w:val="hybridMultilevel"/>
    <w:tmpl w:val="1BFE5308"/>
    <w:lvl w:ilvl="0" w:tplc="DB4A44A4">
      <w:start w:val="1"/>
      <w:numFmt w:val="bullet"/>
      <w:pStyle w:val="TableBullet2"/>
      <w:lvlText w:val=""/>
      <w:lvlJc w:val="left"/>
      <w:pPr>
        <w:ind w:left="783" w:hanging="360"/>
      </w:pPr>
      <w:rPr>
        <w:rFonts w:ascii="Symbol" w:hAnsi="Symbol" w:hint="default"/>
        <w:color w:val="004E9A"/>
        <w:sz w:val="16"/>
        <w:szCs w:val="14"/>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15:restartNumberingAfterBreak="0">
    <w:nsid w:val="71B508C0"/>
    <w:multiLevelType w:val="multilevel"/>
    <w:tmpl w:val="B17C6D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770F5656"/>
    <w:multiLevelType w:val="multilevel"/>
    <w:tmpl w:val="8954DF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BE60AC3"/>
    <w:multiLevelType w:val="multilevel"/>
    <w:tmpl w:val="8954DF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7CFA45EB"/>
    <w:multiLevelType w:val="multilevel"/>
    <w:tmpl w:val="1A1C12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EB35E77"/>
    <w:multiLevelType w:val="multilevel"/>
    <w:tmpl w:val="BB180D9E"/>
    <w:lvl w:ilvl="0">
      <w:start w:val="1"/>
      <w:numFmt w:val="lowerRoman"/>
      <w:lvlText w:val="%1."/>
      <w:lvlJc w:val="right"/>
      <w:pPr>
        <w:tabs>
          <w:tab w:val="num" w:pos="1656"/>
        </w:tabs>
        <w:ind w:left="1656" w:hanging="216"/>
      </w:pPr>
      <w:rPr>
        <w:rFonts w:ascii="Tahoma" w:hAnsi="Tahoma" w:hint="default"/>
        <w:color w:val="000000"/>
        <w:sz w:val="22"/>
      </w:rPr>
    </w:lvl>
    <w:lvl w:ilvl="1">
      <w:start w:val="1"/>
      <w:numFmt w:val="lowerLetter"/>
      <w:lvlText w:val="%2."/>
      <w:lvlJc w:val="left"/>
      <w:pPr>
        <w:tabs>
          <w:tab w:val="num" w:pos="1440"/>
        </w:tabs>
        <w:ind w:left="1440" w:hanging="360"/>
      </w:pPr>
      <w:rPr>
        <w:rFonts w:ascii="Arial" w:hAnsi="Arial" w:hint="default"/>
        <w:color w:val="auto"/>
      </w:rPr>
    </w:lvl>
    <w:lvl w:ilvl="2">
      <w:start w:val="1"/>
      <w:numFmt w:val="lowerRoman"/>
      <w:pStyle w:val="NumberList3"/>
      <w:lvlText w:val="%3."/>
      <w:lvlJc w:val="left"/>
      <w:pPr>
        <w:tabs>
          <w:tab w:val="num" w:pos="2160"/>
        </w:tabs>
        <w:ind w:left="1800" w:hanging="360"/>
      </w:pPr>
      <w:rPr>
        <w:rFonts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5" w15:restartNumberingAfterBreak="0">
    <w:nsid w:val="7F7A4B14"/>
    <w:multiLevelType w:val="hybridMultilevel"/>
    <w:tmpl w:val="094CED26"/>
    <w:lvl w:ilvl="0" w:tplc="59EC3CEA">
      <w:start w:val="1"/>
      <w:numFmt w:val="bullet"/>
      <w:pStyle w:val="TableBullet3"/>
      <w:lvlText w:val="●"/>
      <w:lvlJc w:val="left"/>
      <w:pPr>
        <w:ind w:left="1052" w:hanging="360"/>
      </w:pPr>
      <w:rPr>
        <w:rFonts w:ascii="Calibri" w:hAnsi="Calibri" w:hint="default"/>
        <w:color w:val="004E9A"/>
        <w:sz w:val="16"/>
        <w:szCs w:val="14"/>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num w:numId="1" w16cid:durableId="1033464317">
    <w:abstractNumId w:val="13"/>
  </w:num>
  <w:num w:numId="2" w16cid:durableId="1214929526">
    <w:abstractNumId w:val="17"/>
  </w:num>
  <w:num w:numId="3" w16cid:durableId="1034384903">
    <w:abstractNumId w:val="11"/>
  </w:num>
  <w:num w:numId="4" w16cid:durableId="1020740055">
    <w:abstractNumId w:val="30"/>
  </w:num>
  <w:num w:numId="5" w16cid:durableId="883444593">
    <w:abstractNumId w:val="30"/>
  </w:num>
  <w:num w:numId="6" w16cid:durableId="1613439155">
    <w:abstractNumId w:val="30"/>
  </w:num>
  <w:num w:numId="7" w16cid:durableId="386801774">
    <w:abstractNumId w:val="30"/>
  </w:num>
  <w:num w:numId="8" w16cid:durableId="851995298">
    <w:abstractNumId w:val="16"/>
  </w:num>
  <w:num w:numId="9" w16cid:durableId="980812817">
    <w:abstractNumId w:val="18"/>
  </w:num>
  <w:num w:numId="10" w16cid:durableId="142940201">
    <w:abstractNumId w:val="10"/>
  </w:num>
  <w:num w:numId="11" w16cid:durableId="1361855849">
    <w:abstractNumId w:val="21"/>
  </w:num>
  <w:num w:numId="12" w16cid:durableId="1982147442">
    <w:abstractNumId w:val="34"/>
  </w:num>
  <w:num w:numId="13" w16cid:durableId="2048141929">
    <w:abstractNumId w:val="9"/>
  </w:num>
  <w:num w:numId="14" w16cid:durableId="1780104465">
    <w:abstractNumId w:val="7"/>
  </w:num>
  <w:num w:numId="15" w16cid:durableId="1735931097">
    <w:abstractNumId w:val="6"/>
  </w:num>
  <w:num w:numId="16" w16cid:durableId="231355762">
    <w:abstractNumId w:val="5"/>
  </w:num>
  <w:num w:numId="17" w16cid:durableId="1443841580">
    <w:abstractNumId w:val="4"/>
  </w:num>
  <w:num w:numId="18" w16cid:durableId="253367208">
    <w:abstractNumId w:val="8"/>
  </w:num>
  <w:num w:numId="19" w16cid:durableId="1031885233">
    <w:abstractNumId w:val="3"/>
  </w:num>
  <w:num w:numId="20" w16cid:durableId="831065439">
    <w:abstractNumId w:val="2"/>
  </w:num>
  <w:num w:numId="21" w16cid:durableId="1934167081">
    <w:abstractNumId w:val="1"/>
  </w:num>
  <w:num w:numId="22" w16cid:durableId="614679354">
    <w:abstractNumId w:val="0"/>
  </w:num>
  <w:num w:numId="23" w16cid:durableId="562373386">
    <w:abstractNumId w:val="15"/>
  </w:num>
  <w:num w:numId="24" w16cid:durableId="496700492">
    <w:abstractNumId w:val="29"/>
  </w:num>
  <w:num w:numId="25" w16cid:durableId="315377865">
    <w:abstractNumId w:val="35"/>
  </w:num>
  <w:num w:numId="26" w16cid:durableId="20990173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32208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942736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1834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7220380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32470314">
    <w:abstractNumId w:val="31"/>
  </w:num>
  <w:num w:numId="32" w16cid:durableId="46381348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13856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78277542">
    <w:abstractNumId w:val="14"/>
  </w:num>
  <w:num w:numId="35" w16cid:durableId="143552734">
    <w:abstractNumId w:val="24"/>
  </w:num>
  <w:num w:numId="36" w16cid:durableId="411389609">
    <w:abstractNumId w:val="27"/>
  </w:num>
  <w:num w:numId="37" w16cid:durableId="2024092227">
    <w:abstractNumId w:val="23"/>
  </w:num>
  <w:num w:numId="38" w16cid:durableId="334840947">
    <w:abstractNumId w:val="12"/>
  </w:num>
  <w:num w:numId="39" w16cid:durableId="7132316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KzMLYwNrSwMDE3MLNQ0lEKTi0uzszPAykwMqwFAAzj09stAAAA"/>
  </w:docVars>
  <w:rsids>
    <w:rsidRoot w:val="003C5E68"/>
    <w:rsid w:val="00001187"/>
    <w:rsid w:val="00003C24"/>
    <w:rsid w:val="00003E8F"/>
    <w:rsid w:val="00007272"/>
    <w:rsid w:val="0001322E"/>
    <w:rsid w:val="000145A4"/>
    <w:rsid w:val="00014D72"/>
    <w:rsid w:val="0003126E"/>
    <w:rsid w:val="00032DFE"/>
    <w:rsid w:val="00045975"/>
    <w:rsid w:val="000507BE"/>
    <w:rsid w:val="000511BB"/>
    <w:rsid w:val="0005232D"/>
    <w:rsid w:val="00055A68"/>
    <w:rsid w:val="000625C4"/>
    <w:rsid w:val="00067463"/>
    <w:rsid w:val="0006788E"/>
    <w:rsid w:val="000751F7"/>
    <w:rsid w:val="000778D3"/>
    <w:rsid w:val="00085F38"/>
    <w:rsid w:val="000917DB"/>
    <w:rsid w:val="000932B9"/>
    <w:rsid w:val="00094A2F"/>
    <w:rsid w:val="000953D1"/>
    <w:rsid w:val="00096D98"/>
    <w:rsid w:val="000A0CA1"/>
    <w:rsid w:val="000A6660"/>
    <w:rsid w:val="000B14B2"/>
    <w:rsid w:val="000B7952"/>
    <w:rsid w:val="000C3FDB"/>
    <w:rsid w:val="000C620E"/>
    <w:rsid w:val="000C6689"/>
    <w:rsid w:val="000D26CC"/>
    <w:rsid w:val="000E3033"/>
    <w:rsid w:val="000F08C2"/>
    <w:rsid w:val="000F0F56"/>
    <w:rsid w:val="000F46BF"/>
    <w:rsid w:val="000F48C9"/>
    <w:rsid w:val="000F6F28"/>
    <w:rsid w:val="000F7017"/>
    <w:rsid w:val="000F791C"/>
    <w:rsid w:val="00106ACF"/>
    <w:rsid w:val="001119D6"/>
    <w:rsid w:val="00111CF2"/>
    <w:rsid w:val="00114095"/>
    <w:rsid w:val="001162B5"/>
    <w:rsid w:val="00117AB9"/>
    <w:rsid w:val="00131FC2"/>
    <w:rsid w:val="001348B3"/>
    <w:rsid w:val="00134B90"/>
    <w:rsid w:val="00137BD5"/>
    <w:rsid w:val="00140D4F"/>
    <w:rsid w:val="0014120E"/>
    <w:rsid w:val="001421BB"/>
    <w:rsid w:val="00145821"/>
    <w:rsid w:val="00150255"/>
    <w:rsid w:val="00151B7B"/>
    <w:rsid w:val="0016515B"/>
    <w:rsid w:val="00166837"/>
    <w:rsid w:val="00167018"/>
    <w:rsid w:val="00174192"/>
    <w:rsid w:val="00185617"/>
    <w:rsid w:val="00186FA6"/>
    <w:rsid w:val="001A063B"/>
    <w:rsid w:val="001A07BA"/>
    <w:rsid w:val="001A4C15"/>
    <w:rsid w:val="001B17A9"/>
    <w:rsid w:val="001B2465"/>
    <w:rsid w:val="001C1DF0"/>
    <w:rsid w:val="001C1FC3"/>
    <w:rsid w:val="001C23BE"/>
    <w:rsid w:val="001E0C66"/>
    <w:rsid w:val="001E1CA6"/>
    <w:rsid w:val="001E413B"/>
    <w:rsid w:val="001F3131"/>
    <w:rsid w:val="0020207F"/>
    <w:rsid w:val="0021082D"/>
    <w:rsid w:val="002161E9"/>
    <w:rsid w:val="002163FA"/>
    <w:rsid w:val="002172A6"/>
    <w:rsid w:val="00217BE1"/>
    <w:rsid w:val="002247FB"/>
    <w:rsid w:val="00231C60"/>
    <w:rsid w:val="002330EE"/>
    <w:rsid w:val="00234419"/>
    <w:rsid w:val="00236D5E"/>
    <w:rsid w:val="00244764"/>
    <w:rsid w:val="00256242"/>
    <w:rsid w:val="002661C9"/>
    <w:rsid w:val="002841F4"/>
    <w:rsid w:val="00290A2D"/>
    <w:rsid w:val="0029563D"/>
    <w:rsid w:val="002960AD"/>
    <w:rsid w:val="002A36B9"/>
    <w:rsid w:val="002A796A"/>
    <w:rsid w:val="002C0178"/>
    <w:rsid w:val="002C5074"/>
    <w:rsid w:val="002C522B"/>
    <w:rsid w:val="002C532E"/>
    <w:rsid w:val="002C7A7C"/>
    <w:rsid w:val="002D117E"/>
    <w:rsid w:val="002E0E65"/>
    <w:rsid w:val="002E588B"/>
    <w:rsid w:val="002F6129"/>
    <w:rsid w:val="00302254"/>
    <w:rsid w:val="00306AC7"/>
    <w:rsid w:val="00327269"/>
    <w:rsid w:val="00333540"/>
    <w:rsid w:val="00342DB1"/>
    <w:rsid w:val="00343843"/>
    <w:rsid w:val="00355783"/>
    <w:rsid w:val="00355C7F"/>
    <w:rsid w:val="00366063"/>
    <w:rsid w:val="003701F0"/>
    <w:rsid w:val="00370827"/>
    <w:rsid w:val="003721F6"/>
    <w:rsid w:val="00393319"/>
    <w:rsid w:val="0039484E"/>
    <w:rsid w:val="003954A1"/>
    <w:rsid w:val="003C0651"/>
    <w:rsid w:val="003C0D59"/>
    <w:rsid w:val="003C5E68"/>
    <w:rsid w:val="003C7398"/>
    <w:rsid w:val="003D1CB0"/>
    <w:rsid w:val="003D26F6"/>
    <w:rsid w:val="003F2DAB"/>
    <w:rsid w:val="003F4879"/>
    <w:rsid w:val="00400177"/>
    <w:rsid w:val="00401162"/>
    <w:rsid w:val="004069BF"/>
    <w:rsid w:val="0041563E"/>
    <w:rsid w:val="00424873"/>
    <w:rsid w:val="00427CCE"/>
    <w:rsid w:val="00433CD7"/>
    <w:rsid w:val="00434B8D"/>
    <w:rsid w:val="00452866"/>
    <w:rsid w:val="00453F9A"/>
    <w:rsid w:val="00460625"/>
    <w:rsid w:val="00463234"/>
    <w:rsid w:val="0046438E"/>
    <w:rsid w:val="00475791"/>
    <w:rsid w:val="00477CE2"/>
    <w:rsid w:val="00480894"/>
    <w:rsid w:val="00486F61"/>
    <w:rsid w:val="004871DF"/>
    <w:rsid w:val="00487ED8"/>
    <w:rsid w:val="00491719"/>
    <w:rsid w:val="00492C8C"/>
    <w:rsid w:val="00492F98"/>
    <w:rsid w:val="004A2C95"/>
    <w:rsid w:val="004B48E5"/>
    <w:rsid w:val="004C1AED"/>
    <w:rsid w:val="004C4AA3"/>
    <w:rsid w:val="004D06CD"/>
    <w:rsid w:val="004D0986"/>
    <w:rsid w:val="004D0D32"/>
    <w:rsid w:val="004D1510"/>
    <w:rsid w:val="004D5D75"/>
    <w:rsid w:val="004E0CFB"/>
    <w:rsid w:val="004E5C83"/>
    <w:rsid w:val="004E6397"/>
    <w:rsid w:val="004E6F94"/>
    <w:rsid w:val="004F1330"/>
    <w:rsid w:val="004F29AD"/>
    <w:rsid w:val="004F5085"/>
    <w:rsid w:val="004F611B"/>
    <w:rsid w:val="0050328A"/>
    <w:rsid w:val="0050560A"/>
    <w:rsid w:val="0050780C"/>
    <w:rsid w:val="005112EC"/>
    <w:rsid w:val="00520025"/>
    <w:rsid w:val="00522DA8"/>
    <w:rsid w:val="00532451"/>
    <w:rsid w:val="00534C92"/>
    <w:rsid w:val="0053585D"/>
    <w:rsid w:val="00543C39"/>
    <w:rsid w:val="00544894"/>
    <w:rsid w:val="00545AA6"/>
    <w:rsid w:val="00546422"/>
    <w:rsid w:val="00547210"/>
    <w:rsid w:val="0055143C"/>
    <w:rsid w:val="0056078D"/>
    <w:rsid w:val="00570254"/>
    <w:rsid w:val="00574FDA"/>
    <w:rsid w:val="005779EC"/>
    <w:rsid w:val="00577AF6"/>
    <w:rsid w:val="00584CB0"/>
    <w:rsid w:val="005869A3"/>
    <w:rsid w:val="0059206A"/>
    <w:rsid w:val="00595F1D"/>
    <w:rsid w:val="005A63D1"/>
    <w:rsid w:val="005A7DEB"/>
    <w:rsid w:val="005B06E7"/>
    <w:rsid w:val="005B2AC2"/>
    <w:rsid w:val="005C159F"/>
    <w:rsid w:val="005C5C49"/>
    <w:rsid w:val="005D577E"/>
    <w:rsid w:val="005E00C5"/>
    <w:rsid w:val="005E1E1B"/>
    <w:rsid w:val="005E6378"/>
    <w:rsid w:val="005F1660"/>
    <w:rsid w:val="005F19A5"/>
    <w:rsid w:val="005F2B50"/>
    <w:rsid w:val="006076C3"/>
    <w:rsid w:val="006077DA"/>
    <w:rsid w:val="00616B13"/>
    <w:rsid w:val="0062338F"/>
    <w:rsid w:val="00650470"/>
    <w:rsid w:val="006650D9"/>
    <w:rsid w:val="00674309"/>
    <w:rsid w:val="00677996"/>
    <w:rsid w:val="00677E69"/>
    <w:rsid w:val="00680CF2"/>
    <w:rsid w:val="00686030"/>
    <w:rsid w:val="006879DF"/>
    <w:rsid w:val="00687E5E"/>
    <w:rsid w:val="0069770E"/>
    <w:rsid w:val="006A18FE"/>
    <w:rsid w:val="006A7D5F"/>
    <w:rsid w:val="006B380D"/>
    <w:rsid w:val="006C1BDD"/>
    <w:rsid w:val="006C2E2E"/>
    <w:rsid w:val="006C3BC2"/>
    <w:rsid w:val="006C3D29"/>
    <w:rsid w:val="006C4311"/>
    <w:rsid w:val="006D7566"/>
    <w:rsid w:val="006E10AD"/>
    <w:rsid w:val="006E2D94"/>
    <w:rsid w:val="006E4514"/>
    <w:rsid w:val="006E45E1"/>
    <w:rsid w:val="006E5526"/>
    <w:rsid w:val="006E6526"/>
    <w:rsid w:val="006E6588"/>
    <w:rsid w:val="006F0CC9"/>
    <w:rsid w:val="006F36EB"/>
    <w:rsid w:val="007010A4"/>
    <w:rsid w:val="007024AD"/>
    <w:rsid w:val="00704C24"/>
    <w:rsid w:val="007053AE"/>
    <w:rsid w:val="00706A6A"/>
    <w:rsid w:val="00712FE0"/>
    <w:rsid w:val="00716B29"/>
    <w:rsid w:val="00716ECA"/>
    <w:rsid w:val="007446A6"/>
    <w:rsid w:val="00756F8B"/>
    <w:rsid w:val="0075770F"/>
    <w:rsid w:val="00761296"/>
    <w:rsid w:val="00771DF8"/>
    <w:rsid w:val="007774F5"/>
    <w:rsid w:val="00777A19"/>
    <w:rsid w:val="00782CDF"/>
    <w:rsid w:val="00787606"/>
    <w:rsid w:val="00790896"/>
    <w:rsid w:val="00791DD6"/>
    <w:rsid w:val="007938EF"/>
    <w:rsid w:val="0079781D"/>
    <w:rsid w:val="007B26B5"/>
    <w:rsid w:val="007B2943"/>
    <w:rsid w:val="007C268C"/>
    <w:rsid w:val="007C6610"/>
    <w:rsid w:val="007D1970"/>
    <w:rsid w:val="007E23A0"/>
    <w:rsid w:val="007F1525"/>
    <w:rsid w:val="007F1B99"/>
    <w:rsid w:val="007F6958"/>
    <w:rsid w:val="008029AC"/>
    <w:rsid w:val="008035E4"/>
    <w:rsid w:val="00805E3C"/>
    <w:rsid w:val="00812450"/>
    <w:rsid w:val="00814113"/>
    <w:rsid w:val="00816999"/>
    <w:rsid w:val="00822D60"/>
    <w:rsid w:val="00830DBA"/>
    <w:rsid w:val="00834A3C"/>
    <w:rsid w:val="008374CC"/>
    <w:rsid w:val="00842917"/>
    <w:rsid w:val="00842A6A"/>
    <w:rsid w:val="00842A7D"/>
    <w:rsid w:val="00845CF0"/>
    <w:rsid w:val="00853F2E"/>
    <w:rsid w:val="00857CA3"/>
    <w:rsid w:val="00860506"/>
    <w:rsid w:val="008632FA"/>
    <w:rsid w:val="00865CC2"/>
    <w:rsid w:val="00867115"/>
    <w:rsid w:val="00870FEC"/>
    <w:rsid w:val="0087374A"/>
    <w:rsid w:val="00874F3A"/>
    <w:rsid w:val="00880705"/>
    <w:rsid w:val="0088777D"/>
    <w:rsid w:val="008A1CCF"/>
    <w:rsid w:val="008A4900"/>
    <w:rsid w:val="008B1072"/>
    <w:rsid w:val="008B15DE"/>
    <w:rsid w:val="008B6743"/>
    <w:rsid w:val="008B7E4E"/>
    <w:rsid w:val="008C4F86"/>
    <w:rsid w:val="008C5A38"/>
    <w:rsid w:val="008D53E7"/>
    <w:rsid w:val="008E34CF"/>
    <w:rsid w:val="008F1704"/>
    <w:rsid w:val="008F1B5F"/>
    <w:rsid w:val="008F3047"/>
    <w:rsid w:val="008F37AF"/>
    <w:rsid w:val="008F6896"/>
    <w:rsid w:val="0090128E"/>
    <w:rsid w:val="00905C3D"/>
    <w:rsid w:val="009138AD"/>
    <w:rsid w:val="0091765B"/>
    <w:rsid w:val="00923A23"/>
    <w:rsid w:val="009263D0"/>
    <w:rsid w:val="00926F6F"/>
    <w:rsid w:val="00947AEA"/>
    <w:rsid w:val="0095692D"/>
    <w:rsid w:val="00957C07"/>
    <w:rsid w:val="00960FBC"/>
    <w:rsid w:val="00982F3D"/>
    <w:rsid w:val="00985F70"/>
    <w:rsid w:val="00993A87"/>
    <w:rsid w:val="009941E5"/>
    <w:rsid w:val="00995DBF"/>
    <w:rsid w:val="00996D27"/>
    <w:rsid w:val="009A5D69"/>
    <w:rsid w:val="009B4640"/>
    <w:rsid w:val="009C05FF"/>
    <w:rsid w:val="009C22FE"/>
    <w:rsid w:val="009C6A79"/>
    <w:rsid w:val="009D1959"/>
    <w:rsid w:val="009E3B36"/>
    <w:rsid w:val="009E614D"/>
    <w:rsid w:val="009F76DD"/>
    <w:rsid w:val="00A04B67"/>
    <w:rsid w:val="00A064BB"/>
    <w:rsid w:val="00A11C2C"/>
    <w:rsid w:val="00A13F7A"/>
    <w:rsid w:val="00A166A8"/>
    <w:rsid w:val="00A20E38"/>
    <w:rsid w:val="00A214FE"/>
    <w:rsid w:val="00A2462F"/>
    <w:rsid w:val="00A25E31"/>
    <w:rsid w:val="00A32236"/>
    <w:rsid w:val="00A34B53"/>
    <w:rsid w:val="00A34DE5"/>
    <w:rsid w:val="00A37C9F"/>
    <w:rsid w:val="00A419F2"/>
    <w:rsid w:val="00A431F2"/>
    <w:rsid w:val="00A43AE2"/>
    <w:rsid w:val="00A459D9"/>
    <w:rsid w:val="00A47A66"/>
    <w:rsid w:val="00A50D8B"/>
    <w:rsid w:val="00A563D6"/>
    <w:rsid w:val="00A61B35"/>
    <w:rsid w:val="00A66DA1"/>
    <w:rsid w:val="00A73274"/>
    <w:rsid w:val="00A7604F"/>
    <w:rsid w:val="00A77AB2"/>
    <w:rsid w:val="00A81571"/>
    <w:rsid w:val="00A83712"/>
    <w:rsid w:val="00A84C92"/>
    <w:rsid w:val="00A94189"/>
    <w:rsid w:val="00A9501B"/>
    <w:rsid w:val="00AA35F7"/>
    <w:rsid w:val="00AA39F9"/>
    <w:rsid w:val="00AC148D"/>
    <w:rsid w:val="00AC5093"/>
    <w:rsid w:val="00AC57AA"/>
    <w:rsid w:val="00AC7456"/>
    <w:rsid w:val="00AD5AF0"/>
    <w:rsid w:val="00AE3B1B"/>
    <w:rsid w:val="00AF281E"/>
    <w:rsid w:val="00AF2D34"/>
    <w:rsid w:val="00AF3961"/>
    <w:rsid w:val="00AF4CF5"/>
    <w:rsid w:val="00B0013B"/>
    <w:rsid w:val="00B1300C"/>
    <w:rsid w:val="00B4285D"/>
    <w:rsid w:val="00B433BB"/>
    <w:rsid w:val="00B54FFF"/>
    <w:rsid w:val="00B572A1"/>
    <w:rsid w:val="00B57BA2"/>
    <w:rsid w:val="00B62C5B"/>
    <w:rsid w:val="00B71233"/>
    <w:rsid w:val="00B75F61"/>
    <w:rsid w:val="00BA30AE"/>
    <w:rsid w:val="00BA4F5B"/>
    <w:rsid w:val="00BB183D"/>
    <w:rsid w:val="00BB2ECF"/>
    <w:rsid w:val="00BB3631"/>
    <w:rsid w:val="00BB4BA8"/>
    <w:rsid w:val="00BC04A2"/>
    <w:rsid w:val="00BC372B"/>
    <w:rsid w:val="00BC4E7F"/>
    <w:rsid w:val="00BC5616"/>
    <w:rsid w:val="00BC5758"/>
    <w:rsid w:val="00BC6E09"/>
    <w:rsid w:val="00BD108B"/>
    <w:rsid w:val="00BD538B"/>
    <w:rsid w:val="00BD76CF"/>
    <w:rsid w:val="00BE0E4D"/>
    <w:rsid w:val="00BE1F5E"/>
    <w:rsid w:val="00BE690F"/>
    <w:rsid w:val="00BF5686"/>
    <w:rsid w:val="00BF5CE4"/>
    <w:rsid w:val="00BF6855"/>
    <w:rsid w:val="00C06036"/>
    <w:rsid w:val="00C16B3A"/>
    <w:rsid w:val="00C24BCC"/>
    <w:rsid w:val="00C27FE1"/>
    <w:rsid w:val="00C303A4"/>
    <w:rsid w:val="00C317E0"/>
    <w:rsid w:val="00C3502D"/>
    <w:rsid w:val="00C35DC7"/>
    <w:rsid w:val="00C40669"/>
    <w:rsid w:val="00C40CA2"/>
    <w:rsid w:val="00C5245E"/>
    <w:rsid w:val="00C63099"/>
    <w:rsid w:val="00C6316F"/>
    <w:rsid w:val="00C71104"/>
    <w:rsid w:val="00C900D5"/>
    <w:rsid w:val="00C94378"/>
    <w:rsid w:val="00C94CE6"/>
    <w:rsid w:val="00CA1504"/>
    <w:rsid w:val="00CA473E"/>
    <w:rsid w:val="00CA5C2B"/>
    <w:rsid w:val="00CB3523"/>
    <w:rsid w:val="00CB6563"/>
    <w:rsid w:val="00CD2E0D"/>
    <w:rsid w:val="00CD57E2"/>
    <w:rsid w:val="00CD6F5B"/>
    <w:rsid w:val="00CD7D85"/>
    <w:rsid w:val="00CE05FE"/>
    <w:rsid w:val="00CE24A6"/>
    <w:rsid w:val="00CE54E6"/>
    <w:rsid w:val="00CE718A"/>
    <w:rsid w:val="00D047DE"/>
    <w:rsid w:val="00D1414A"/>
    <w:rsid w:val="00D231F3"/>
    <w:rsid w:val="00D24DC2"/>
    <w:rsid w:val="00D2656E"/>
    <w:rsid w:val="00D27896"/>
    <w:rsid w:val="00D329D6"/>
    <w:rsid w:val="00D37E11"/>
    <w:rsid w:val="00D40D31"/>
    <w:rsid w:val="00D411BB"/>
    <w:rsid w:val="00D41877"/>
    <w:rsid w:val="00D44A5F"/>
    <w:rsid w:val="00D53F73"/>
    <w:rsid w:val="00D57FD3"/>
    <w:rsid w:val="00D617F9"/>
    <w:rsid w:val="00D63C86"/>
    <w:rsid w:val="00D70075"/>
    <w:rsid w:val="00D700F5"/>
    <w:rsid w:val="00D713D1"/>
    <w:rsid w:val="00D71F57"/>
    <w:rsid w:val="00D73954"/>
    <w:rsid w:val="00D817A4"/>
    <w:rsid w:val="00D83C8A"/>
    <w:rsid w:val="00D90518"/>
    <w:rsid w:val="00DA0BA5"/>
    <w:rsid w:val="00DA18DA"/>
    <w:rsid w:val="00DA53BD"/>
    <w:rsid w:val="00DA6A66"/>
    <w:rsid w:val="00DB0847"/>
    <w:rsid w:val="00DB2775"/>
    <w:rsid w:val="00DB3E27"/>
    <w:rsid w:val="00DC1056"/>
    <w:rsid w:val="00DD05E2"/>
    <w:rsid w:val="00DD0D7B"/>
    <w:rsid w:val="00DE18E6"/>
    <w:rsid w:val="00DE2DF8"/>
    <w:rsid w:val="00DF61B9"/>
    <w:rsid w:val="00E0208F"/>
    <w:rsid w:val="00E03C1A"/>
    <w:rsid w:val="00E03E98"/>
    <w:rsid w:val="00E0523A"/>
    <w:rsid w:val="00E343C3"/>
    <w:rsid w:val="00E40991"/>
    <w:rsid w:val="00E423F8"/>
    <w:rsid w:val="00E46F64"/>
    <w:rsid w:val="00E54BAB"/>
    <w:rsid w:val="00E557BF"/>
    <w:rsid w:val="00E62F3F"/>
    <w:rsid w:val="00E6649A"/>
    <w:rsid w:val="00E72635"/>
    <w:rsid w:val="00E76DCA"/>
    <w:rsid w:val="00E8044E"/>
    <w:rsid w:val="00E8058F"/>
    <w:rsid w:val="00E94782"/>
    <w:rsid w:val="00EB192B"/>
    <w:rsid w:val="00EB2E69"/>
    <w:rsid w:val="00EB49A8"/>
    <w:rsid w:val="00EC02AB"/>
    <w:rsid w:val="00EC1A30"/>
    <w:rsid w:val="00EC3F73"/>
    <w:rsid w:val="00EC46D3"/>
    <w:rsid w:val="00ED46CA"/>
    <w:rsid w:val="00ED6DC6"/>
    <w:rsid w:val="00EE1312"/>
    <w:rsid w:val="00EE2B5F"/>
    <w:rsid w:val="00EE3AE8"/>
    <w:rsid w:val="00EE57F5"/>
    <w:rsid w:val="00EF42B5"/>
    <w:rsid w:val="00EF48D9"/>
    <w:rsid w:val="00EF7D32"/>
    <w:rsid w:val="00F12FB8"/>
    <w:rsid w:val="00F148BA"/>
    <w:rsid w:val="00F35E05"/>
    <w:rsid w:val="00F501B7"/>
    <w:rsid w:val="00F51630"/>
    <w:rsid w:val="00F526FA"/>
    <w:rsid w:val="00F52B42"/>
    <w:rsid w:val="00F54D08"/>
    <w:rsid w:val="00F56CDC"/>
    <w:rsid w:val="00F56DE0"/>
    <w:rsid w:val="00F60000"/>
    <w:rsid w:val="00F61180"/>
    <w:rsid w:val="00F618FF"/>
    <w:rsid w:val="00F622CE"/>
    <w:rsid w:val="00F622F0"/>
    <w:rsid w:val="00F7165C"/>
    <w:rsid w:val="00F71A3B"/>
    <w:rsid w:val="00F72701"/>
    <w:rsid w:val="00F769F0"/>
    <w:rsid w:val="00F816B3"/>
    <w:rsid w:val="00FA002B"/>
    <w:rsid w:val="00FA779B"/>
    <w:rsid w:val="00FB3955"/>
    <w:rsid w:val="00FB49F2"/>
    <w:rsid w:val="00FC019D"/>
    <w:rsid w:val="00FC0697"/>
    <w:rsid w:val="00FD12E8"/>
    <w:rsid w:val="00FD4F6A"/>
    <w:rsid w:val="00FD59FE"/>
    <w:rsid w:val="00FD6259"/>
    <w:rsid w:val="00FD7F78"/>
    <w:rsid w:val="00FE1BC3"/>
    <w:rsid w:val="00FE4839"/>
    <w:rsid w:val="00FE6D28"/>
    <w:rsid w:val="00FF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E4C8"/>
  <w15:chartTrackingRefBased/>
  <w15:docId w15:val="{0528C269-854A-459C-AADF-39161F0C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14D"/>
    <w:pPr>
      <w:spacing w:after="0" w:line="240" w:lineRule="auto"/>
    </w:pPr>
    <w:rPr>
      <w:rFonts w:cstheme="minorHAnsi"/>
      <w:sz w:val="24"/>
      <w:lang w:val="en-AU"/>
    </w:rPr>
  </w:style>
  <w:style w:type="paragraph" w:styleId="Heading1">
    <w:name w:val="heading 1"/>
    <w:next w:val="BodyText"/>
    <w:link w:val="Heading1Char"/>
    <w:qFormat/>
    <w:rsid w:val="00686030"/>
    <w:pPr>
      <w:keepNext/>
      <w:numPr>
        <w:numId w:val="7"/>
      </w:numPr>
      <w:spacing w:before="360" w:after="180" w:line="240" w:lineRule="auto"/>
      <w:ind w:left="720" w:hanging="720"/>
      <w:outlineLvl w:val="0"/>
    </w:pPr>
    <w:rPr>
      <w:rFonts w:ascii="Calibri" w:eastAsia="Times New Roman" w:hAnsi="Calibri" w:cs="Arial"/>
      <w:b/>
      <w:bCs/>
      <w:caps/>
      <w:color w:val="004E9A"/>
      <w:kern w:val="32"/>
      <w:sz w:val="28"/>
      <w:szCs w:val="32"/>
    </w:rPr>
  </w:style>
  <w:style w:type="paragraph" w:styleId="Heading2">
    <w:name w:val="heading 2"/>
    <w:basedOn w:val="Heading1"/>
    <w:next w:val="BodyText"/>
    <w:link w:val="Heading2Char"/>
    <w:qFormat/>
    <w:rsid w:val="00650470"/>
    <w:pPr>
      <w:numPr>
        <w:ilvl w:val="1"/>
      </w:numPr>
      <w:spacing w:before="240"/>
      <w:ind w:left="720" w:hanging="720"/>
      <w:outlineLvl w:val="1"/>
    </w:pPr>
    <w:rPr>
      <w:bCs w:val="0"/>
      <w:iCs/>
      <w:caps w:val="0"/>
      <w:szCs w:val="28"/>
    </w:rPr>
  </w:style>
  <w:style w:type="paragraph" w:styleId="Heading3">
    <w:name w:val="heading 3"/>
    <w:next w:val="BodyText"/>
    <w:link w:val="Heading3Char"/>
    <w:qFormat/>
    <w:rsid w:val="00424873"/>
    <w:pPr>
      <w:keepNext/>
      <w:numPr>
        <w:ilvl w:val="2"/>
        <w:numId w:val="7"/>
      </w:numPr>
      <w:spacing w:before="240" w:after="120" w:line="240" w:lineRule="auto"/>
      <w:outlineLvl w:val="2"/>
    </w:pPr>
    <w:rPr>
      <w:rFonts w:ascii="Calibri" w:eastAsia="Times New Roman" w:hAnsi="Calibri" w:cs="Arial"/>
      <w:b/>
      <w:bCs/>
      <w:color w:val="004E9A"/>
      <w:sz w:val="24"/>
      <w:szCs w:val="26"/>
      <w:lang w:val="en-CA"/>
    </w:rPr>
  </w:style>
  <w:style w:type="paragraph" w:styleId="Heading4">
    <w:name w:val="heading 4"/>
    <w:basedOn w:val="Heading3"/>
    <w:next w:val="BodyText"/>
    <w:link w:val="Heading4Char"/>
    <w:rsid w:val="00650470"/>
    <w:pPr>
      <w:numPr>
        <w:ilvl w:val="3"/>
      </w:numPr>
      <w:ind w:left="900" w:hanging="900"/>
      <w:outlineLvl w:val="3"/>
    </w:pPr>
    <w:rPr>
      <w:bCs w:val="0"/>
      <w:szCs w:val="24"/>
    </w:rPr>
  </w:style>
  <w:style w:type="paragraph" w:styleId="Heading5">
    <w:name w:val="heading 5"/>
    <w:basedOn w:val="Heading3"/>
    <w:next w:val="BodyText"/>
    <w:link w:val="Heading5Char"/>
    <w:qFormat/>
    <w:rsid w:val="00424873"/>
    <w:pPr>
      <w:numPr>
        <w:ilvl w:val="0"/>
        <w:numId w:val="0"/>
      </w:numPr>
      <w:outlineLvl w:val="4"/>
    </w:pPr>
    <w:rPr>
      <w:bCs w:val="0"/>
      <w:iCs/>
    </w:rPr>
  </w:style>
  <w:style w:type="paragraph" w:styleId="Heading6">
    <w:name w:val="heading 6"/>
    <w:basedOn w:val="Heading5"/>
    <w:next w:val="BodyText"/>
    <w:link w:val="Heading6Char"/>
    <w:unhideWhenUsed/>
    <w:qFormat/>
    <w:rsid w:val="00424873"/>
    <w:pPr>
      <w:keepLines/>
      <w:outlineLvl w:val="5"/>
    </w:pPr>
    <w:rPr>
      <w:rFonts w:eastAsiaTheme="majorEastAsia" w:cstheme="majorBidi"/>
      <w:b w:val="0"/>
      <w:iCs w:val="0"/>
      <w:u w:val="single"/>
    </w:rPr>
  </w:style>
  <w:style w:type="paragraph" w:styleId="Heading7">
    <w:name w:val="heading 7"/>
    <w:basedOn w:val="Heading6"/>
    <w:next w:val="BodyText"/>
    <w:link w:val="Heading7Char"/>
    <w:unhideWhenUsed/>
    <w:qFormat/>
    <w:rsid w:val="00424873"/>
    <w:pPr>
      <w:outlineLvl w:val="6"/>
    </w:pPr>
    <w:rPr>
      <w:i/>
      <w:iCs/>
      <w:u w:val="none"/>
    </w:rPr>
  </w:style>
  <w:style w:type="paragraph" w:styleId="Heading8">
    <w:name w:val="heading 8"/>
    <w:basedOn w:val="Normal"/>
    <w:next w:val="BodyText"/>
    <w:link w:val="Heading8Char"/>
    <w:unhideWhenUsed/>
    <w:qFormat/>
    <w:rsid w:val="00424873"/>
    <w:pPr>
      <w:keepNext/>
      <w:keepLines/>
      <w:spacing w:before="240"/>
      <w:outlineLvl w:val="7"/>
    </w:pPr>
    <w:rPr>
      <w:rFonts w:ascii="Calibri" w:eastAsiaTheme="majorEastAsia" w:hAnsi="Calibri" w:cstheme="majorBidi"/>
      <w:i/>
      <w:color w:val="004E9A"/>
      <w:szCs w:val="20"/>
      <w:u w:val="single"/>
    </w:rPr>
  </w:style>
  <w:style w:type="paragraph" w:styleId="Heading9">
    <w:name w:val="heading 9"/>
    <w:basedOn w:val="Normal"/>
    <w:next w:val="BodyText"/>
    <w:link w:val="Heading9Char"/>
    <w:unhideWhenUsed/>
    <w:qFormat/>
    <w:rsid w:val="00424873"/>
    <w:pPr>
      <w:keepNext/>
      <w:keepLines/>
      <w:spacing w:before="240"/>
      <w:outlineLvl w:val="8"/>
    </w:pPr>
    <w:rPr>
      <w:rFonts w:asciiTheme="majorHAnsi" w:eastAsiaTheme="majorEastAsia" w:hAnsiTheme="majorHAnsi" w:cstheme="majorBidi"/>
      <w:iCs/>
      <w:color w:val="004E9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873"/>
    <w:rPr>
      <w:rFonts w:ascii="Tahoma" w:hAnsi="Tahoma" w:cs="Tahoma"/>
      <w:sz w:val="16"/>
      <w:szCs w:val="16"/>
    </w:rPr>
  </w:style>
  <w:style w:type="character" w:customStyle="1" w:styleId="BalloonTextChar">
    <w:name w:val="Balloon Text Char"/>
    <w:basedOn w:val="DefaultParagraphFont"/>
    <w:link w:val="BalloonText"/>
    <w:uiPriority w:val="99"/>
    <w:semiHidden/>
    <w:rsid w:val="00424873"/>
    <w:rPr>
      <w:rFonts w:ascii="Tahoma" w:hAnsi="Tahoma" w:cs="Tahoma"/>
      <w:sz w:val="16"/>
      <w:szCs w:val="16"/>
      <w:lang w:val="en-CA"/>
    </w:rPr>
  </w:style>
  <w:style w:type="paragraph" w:customStyle="1" w:styleId="BodyText">
    <w:name w:val="BodyText"/>
    <w:link w:val="BodyTextChar"/>
    <w:qFormat/>
    <w:rsid w:val="000B14B2"/>
    <w:pPr>
      <w:spacing w:after="180" w:line="240" w:lineRule="auto"/>
    </w:pPr>
    <w:rPr>
      <w:rFonts w:ascii="Calibri" w:eastAsia="Times New Roman" w:hAnsi="Calibri" w:cs="Arial"/>
      <w:color w:val="000000"/>
      <w:sz w:val="24"/>
      <w:szCs w:val="20"/>
    </w:rPr>
  </w:style>
  <w:style w:type="character" w:customStyle="1" w:styleId="BodyTextChar">
    <w:name w:val="BodyText Char"/>
    <w:basedOn w:val="DefaultParagraphFont"/>
    <w:link w:val="BodyText"/>
    <w:rsid w:val="000B14B2"/>
    <w:rPr>
      <w:rFonts w:ascii="Calibri" w:eastAsia="Times New Roman" w:hAnsi="Calibri" w:cs="Arial"/>
      <w:color w:val="000000"/>
      <w:sz w:val="24"/>
      <w:szCs w:val="20"/>
    </w:rPr>
  </w:style>
  <w:style w:type="paragraph" w:customStyle="1" w:styleId="BodyNoSpace10pt">
    <w:name w:val="BodyNoSpace(10pt)"/>
    <w:basedOn w:val="BodyText"/>
    <w:rsid w:val="00424873"/>
    <w:pPr>
      <w:spacing w:after="0"/>
    </w:pPr>
    <w:rPr>
      <w:sz w:val="20"/>
    </w:rPr>
  </w:style>
  <w:style w:type="paragraph" w:customStyle="1" w:styleId="BodyTextRight">
    <w:name w:val="BodyTextRight"/>
    <w:rsid w:val="00424873"/>
    <w:pPr>
      <w:spacing w:after="0" w:line="240" w:lineRule="auto"/>
      <w:jc w:val="right"/>
    </w:pPr>
    <w:rPr>
      <w:rFonts w:ascii="Calibri" w:hAnsi="Calibri"/>
      <w:sz w:val="24"/>
      <w:lang w:val="en-CA"/>
    </w:rPr>
  </w:style>
  <w:style w:type="paragraph" w:customStyle="1" w:styleId="Bullet1">
    <w:name w:val="Bullet 1"/>
    <w:basedOn w:val="Normal"/>
    <w:qFormat/>
    <w:rsid w:val="00424873"/>
    <w:pPr>
      <w:numPr>
        <w:numId w:val="1"/>
      </w:numPr>
      <w:tabs>
        <w:tab w:val="left" w:pos="720"/>
      </w:tabs>
      <w:autoSpaceDE w:val="0"/>
      <w:autoSpaceDN w:val="0"/>
      <w:adjustRightInd w:val="0"/>
      <w:spacing w:after="120"/>
      <w:ind w:left="720"/>
    </w:pPr>
    <w:rPr>
      <w:rFonts w:ascii="Calibri" w:eastAsia="Times New Roman" w:hAnsi="Calibri" w:cs="Arial"/>
      <w:color w:val="000000"/>
      <w:szCs w:val="16"/>
    </w:rPr>
  </w:style>
  <w:style w:type="paragraph" w:customStyle="1" w:styleId="Bullet2">
    <w:name w:val="Bullet 2"/>
    <w:basedOn w:val="Bullet1"/>
    <w:qFormat/>
    <w:rsid w:val="00424873"/>
    <w:pPr>
      <w:numPr>
        <w:numId w:val="2"/>
      </w:numPr>
      <w:tabs>
        <w:tab w:val="clear" w:pos="720"/>
        <w:tab w:val="left" w:pos="1080"/>
      </w:tabs>
      <w:ind w:left="1080"/>
    </w:pPr>
  </w:style>
  <w:style w:type="paragraph" w:customStyle="1" w:styleId="Bullet3">
    <w:name w:val="Bullet 3"/>
    <w:basedOn w:val="Bullet2"/>
    <w:qFormat/>
    <w:rsid w:val="00424873"/>
    <w:pPr>
      <w:numPr>
        <w:numId w:val="3"/>
      </w:numPr>
      <w:tabs>
        <w:tab w:val="clear" w:pos="1080"/>
        <w:tab w:val="left" w:pos="1440"/>
      </w:tabs>
      <w:ind w:left="1440"/>
    </w:pPr>
  </w:style>
  <w:style w:type="paragraph" w:styleId="Caption">
    <w:name w:val="caption"/>
    <w:next w:val="BodyText"/>
    <w:qFormat/>
    <w:rsid w:val="00853F2E"/>
    <w:pPr>
      <w:keepNext/>
      <w:spacing w:before="180" w:after="120" w:line="240" w:lineRule="auto"/>
      <w:ind w:left="1440" w:hanging="1440"/>
    </w:pPr>
    <w:rPr>
      <w:rFonts w:ascii="Calibri" w:hAnsi="Calibri" w:cs="Arial"/>
      <w:b/>
      <w:sz w:val="24"/>
      <w:lang w:val="en-CA"/>
    </w:rPr>
  </w:style>
  <w:style w:type="paragraph" w:customStyle="1" w:styleId="ClientName">
    <w:name w:val="Client Name"/>
    <w:qFormat/>
    <w:rsid w:val="00424873"/>
    <w:pPr>
      <w:spacing w:after="0" w:line="240" w:lineRule="auto"/>
    </w:pPr>
    <w:rPr>
      <w:rFonts w:ascii="Calibri" w:hAnsi="Calibri"/>
      <w:color w:val="000000" w:themeColor="text1"/>
    </w:rPr>
  </w:style>
  <w:style w:type="paragraph" w:customStyle="1" w:styleId="Cover-ClientName">
    <w:name w:val="Cover-ClientName"/>
    <w:basedOn w:val="Normal"/>
    <w:next w:val="Normal"/>
    <w:rsid w:val="00424873"/>
    <w:pPr>
      <w:spacing w:after="360"/>
      <w:jc w:val="right"/>
    </w:pPr>
    <w:rPr>
      <w:rFonts w:ascii="Calibri" w:hAnsi="Calibri" w:cstheme="minorBidi"/>
      <w:b/>
      <w:color w:val="004E9A"/>
      <w:sz w:val="64"/>
    </w:rPr>
  </w:style>
  <w:style w:type="paragraph" w:customStyle="1" w:styleId="Cover-Date-ProjNo">
    <w:name w:val="Cover-Date-ProjNo"/>
    <w:rsid w:val="00424873"/>
    <w:pPr>
      <w:spacing w:after="0" w:line="240" w:lineRule="auto"/>
    </w:pPr>
    <w:rPr>
      <w:rFonts w:ascii="Calibri" w:hAnsi="Calibri"/>
      <w:sz w:val="20"/>
      <w:lang w:val="en-CA"/>
    </w:rPr>
  </w:style>
  <w:style w:type="paragraph" w:customStyle="1" w:styleId="Cover-ProjectName">
    <w:name w:val="Cover-ProjectName"/>
    <w:basedOn w:val="Cover-ClientName"/>
    <w:rsid w:val="00424873"/>
    <w:pPr>
      <w:spacing w:after="240"/>
    </w:pPr>
    <w:rPr>
      <w:color w:val="auto"/>
      <w:sz w:val="44"/>
    </w:rPr>
  </w:style>
  <w:style w:type="paragraph" w:customStyle="1" w:styleId="Cover-DocumentTitle">
    <w:name w:val="Cover-DocumentTitle"/>
    <w:basedOn w:val="Cover-ProjectName"/>
    <w:rsid w:val="00424873"/>
    <w:rPr>
      <w:i/>
      <w:color w:val="004E9A"/>
    </w:rPr>
  </w:style>
  <w:style w:type="paragraph" w:styleId="Footer">
    <w:name w:val="footer"/>
    <w:link w:val="FooterChar"/>
    <w:uiPriority w:val="99"/>
    <w:rsid w:val="00424873"/>
    <w:pPr>
      <w:tabs>
        <w:tab w:val="center" w:pos="4680"/>
        <w:tab w:val="right" w:pos="9360"/>
      </w:tabs>
      <w:spacing w:after="0" w:line="240" w:lineRule="auto"/>
    </w:pPr>
    <w:rPr>
      <w:rFonts w:ascii="Calibri" w:hAnsi="Calibri"/>
      <w:color w:val="595959" w:themeColor="text1" w:themeTint="A6"/>
      <w:sz w:val="16"/>
      <w:lang w:val="en-CA"/>
    </w:rPr>
  </w:style>
  <w:style w:type="character" w:customStyle="1" w:styleId="FooterChar">
    <w:name w:val="Footer Char"/>
    <w:basedOn w:val="DefaultParagraphFont"/>
    <w:link w:val="Footer"/>
    <w:uiPriority w:val="99"/>
    <w:rsid w:val="00424873"/>
    <w:rPr>
      <w:rFonts w:ascii="Calibri" w:hAnsi="Calibri"/>
      <w:color w:val="595959" w:themeColor="text1" w:themeTint="A6"/>
      <w:sz w:val="16"/>
      <w:lang w:val="en-CA"/>
    </w:rPr>
  </w:style>
  <w:style w:type="paragraph" w:customStyle="1" w:styleId="DateMonthYear">
    <w:name w:val="Date(Month Year)"/>
    <w:basedOn w:val="Footer"/>
    <w:link w:val="DateMonthYearChar"/>
    <w:qFormat/>
    <w:rsid w:val="00424873"/>
    <w:pPr>
      <w:jc w:val="right"/>
    </w:pPr>
  </w:style>
  <w:style w:type="character" w:customStyle="1" w:styleId="DateMonthYearChar">
    <w:name w:val="Date(Month Year) Char"/>
    <w:basedOn w:val="FooterChar"/>
    <w:link w:val="DateMonthYear"/>
    <w:rsid w:val="00424873"/>
    <w:rPr>
      <w:rFonts w:ascii="Calibri" w:hAnsi="Calibri"/>
      <w:color w:val="595959" w:themeColor="text1" w:themeTint="A6"/>
      <w:sz w:val="16"/>
      <w:lang w:val="en-CA"/>
    </w:rPr>
  </w:style>
  <w:style w:type="paragraph" w:customStyle="1" w:styleId="LetterText">
    <w:name w:val="LetterText"/>
    <w:rsid w:val="00424873"/>
    <w:pPr>
      <w:spacing w:after="0" w:line="260" w:lineRule="exact"/>
    </w:pPr>
    <w:rPr>
      <w:rFonts w:ascii="Calibri" w:hAnsi="Calibri"/>
      <w:sz w:val="24"/>
      <w:lang w:val="en-CA"/>
    </w:rPr>
  </w:style>
  <w:style w:type="paragraph" w:customStyle="1" w:styleId="Date-Letter">
    <w:name w:val="Date-Letter"/>
    <w:basedOn w:val="LetterText"/>
    <w:qFormat/>
    <w:rsid w:val="00424873"/>
    <w:pPr>
      <w:spacing w:after="240" w:line="240" w:lineRule="auto"/>
      <w:jc w:val="right"/>
    </w:pPr>
  </w:style>
  <w:style w:type="paragraph" w:customStyle="1" w:styleId="DocumentTitle">
    <w:name w:val="Document Title"/>
    <w:qFormat/>
    <w:rsid w:val="00424873"/>
    <w:pPr>
      <w:spacing w:after="0" w:line="240" w:lineRule="auto"/>
      <w:jc w:val="right"/>
    </w:pPr>
    <w:rPr>
      <w:rFonts w:ascii="Calibri" w:hAnsi="Calibri"/>
      <w:color w:val="000000" w:themeColor="text1"/>
      <w:lang w:val="en-CA"/>
    </w:rPr>
  </w:style>
  <w:style w:type="paragraph" w:customStyle="1" w:styleId="ReferencesList">
    <w:name w:val="References List"/>
    <w:basedOn w:val="BodyText"/>
    <w:qFormat/>
    <w:rsid w:val="00424873"/>
    <w:pPr>
      <w:spacing w:after="160"/>
      <w:ind w:left="360" w:hanging="360"/>
    </w:pPr>
  </w:style>
  <w:style w:type="paragraph" w:customStyle="1" w:styleId="DrawingsList">
    <w:name w:val="Drawings List"/>
    <w:basedOn w:val="ReferencesList"/>
    <w:qFormat/>
    <w:rsid w:val="00424873"/>
    <w:pPr>
      <w:spacing w:after="120"/>
      <w:ind w:left="2880" w:hanging="1440"/>
    </w:pPr>
  </w:style>
  <w:style w:type="character" w:customStyle="1" w:styleId="Heading1Char">
    <w:name w:val="Heading 1 Char"/>
    <w:basedOn w:val="DefaultParagraphFont"/>
    <w:link w:val="Heading1"/>
    <w:rsid w:val="00686030"/>
    <w:rPr>
      <w:rFonts w:ascii="Calibri" w:eastAsia="Times New Roman" w:hAnsi="Calibri" w:cs="Arial"/>
      <w:b/>
      <w:bCs/>
      <w:caps/>
      <w:color w:val="004E9A"/>
      <w:kern w:val="32"/>
      <w:sz w:val="28"/>
      <w:szCs w:val="32"/>
    </w:rPr>
  </w:style>
  <w:style w:type="paragraph" w:customStyle="1" w:styleId="ExecSumPreface">
    <w:name w:val="ExecSum/Preface"/>
    <w:basedOn w:val="Heading1"/>
    <w:next w:val="BodyText"/>
    <w:qFormat/>
    <w:rsid w:val="00424873"/>
    <w:pPr>
      <w:numPr>
        <w:numId w:val="0"/>
      </w:numPr>
    </w:pPr>
  </w:style>
  <w:style w:type="paragraph" w:customStyle="1" w:styleId="FileNameProjNo">
    <w:name w:val="FileName/ProjNo"/>
    <w:basedOn w:val="Footer"/>
    <w:link w:val="FileNameProjNoChar"/>
    <w:qFormat/>
    <w:rsid w:val="00424873"/>
  </w:style>
  <w:style w:type="character" w:customStyle="1" w:styleId="FileNameProjNoChar">
    <w:name w:val="FileName/ProjNo Char"/>
    <w:basedOn w:val="FooterChar"/>
    <w:link w:val="FileNameProjNo"/>
    <w:rsid w:val="00424873"/>
    <w:rPr>
      <w:rFonts w:ascii="Calibri" w:hAnsi="Calibri"/>
      <w:color w:val="595959" w:themeColor="text1" w:themeTint="A6"/>
      <w:sz w:val="16"/>
      <w:lang w:val="en-CA"/>
    </w:rPr>
  </w:style>
  <w:style w:type="paragraph" w:customStyle="1" w:styleId="Flysheet-APP-DWG-CoverTITLE">
    <w:name w:val="Flysheet-APP-DWG-Cover TITLE"/>
    <w:basedOn w:val="Normal"/>
    <w:link w:val="Flysheet-APP-DWG-CoverTITLEChar"/>
    <w:qFormat/>
    <w:rsid w:val="00424873"/>
    <w:pPr>
      <w:spacing w:before="120" w:after="120"/>
      <w:jc w:val="right"/>
    </w:pPr>
    <w:rPr>
      <w:rFonts w:ascii="Calibri" w:hAnsi="Calibri"/>
      <w:b/>
      <w:caps/>
      <w:color w:val="004E9A"/>
      <w:sz w:val="44"/>
      <w:szCs w:val="44"/>
    </w:rPr>
  </w:style>
  <w:style w:type="character" w:customStyle="1" w:styleId="Flysheet-APP-DWG-CoverTITLEChar">
    <w:name w:val="Flysheet-APP-DWG-Cover TITLE Char"/>
    <w:basedOn w:val="DefaultParagraphFont"/>
    <w:link w:val="Flysheet-APP-DWG-CoverTITLE"/>
    <w:rsid w:val="00424873"/>
    <w:rPr>
      <w:rFonts w:ascii="Calibri" w:hAnsi="Calibri" w:cstheme="minorHAnsi"/>
      <w:b/>
      <w:caps/>
      <w:color w:val="004E9A"/>
      <w:sz w:val="44"/>
      <w:szCs w:val="44"/>
      <w:lang w:val="en-CA"/>
    </w:rPr>
  </w:style>
  <w:style w:type="paragraph" w:customStyle="1" w:styleId="Flysheet-APP-CoverSUBTitle">
    <w:name w:val="Flysheet-APP-Cover_SUB Title"/>
    <w:basedOn w:val="Flysheet-APP-DWG-CoverTITLE"/>
    <w:qFormat/>
    <w:rsid w:val="00424873"/>
    <w:rPr>
      <w:caps w:val="0"/>
      <w:sz w:val="36"/>
    </w:rPr>
  </w:style>
  <w:style w:type="paragraph" w:customStyle="1" w:styleId="GreenLineBorder">
    <w:name w:val="GreenLineBorder"/>
    <w:basedOn w:val="BodyText"/>
    <w:link w:val="GreenLineBorderChar"/>
    <w:qFormat/>
    <w:rsid w:val="00424873"/>
    <w:pPr>
      <w:pBdr>
        <w:bottom w:val="single" w:sz="6" w:space="1" w:color="12AD2B"/>
      </w:pBdr>
    </w:pPr>
  </w:style>
  <w:style w:type="character" w:customStyle="1" w:styleId="GreenLineBorderChar">
    <w:name w:val="GreenLineBorder Char"/>
    <w:basedOn w:val="BodyTextChar"/>
    <w:link w:val="GreenLineBorder"/>
    <w:rsid w:val="00424873"/>
    <w:rPr>
      <w:rFonts w:ascii="Calibri" w:eastAsia="Times New Roman" w:hAnsi="Calibri" w:cs="Arial"/>
      <w:color w:val="000000"/>
      <w:sz w:val="24"/>
      <w:szCs w:val="20"/>
    </w:rPr>
  </w:style>
  <w:style w:type="paragraph" w:styleId="Header">
    <w:name w:val="header"/>
    <w:basedOn w:val="Footer"/>
    <w:link w:val="HeaderChar"/>
    <w:uiPriority w:val="99"/>
    <w:rsid w:val="00424873"/>
    <w:pPr>
      <w:spacing w:after="120"/>
    </w:pPr>
    <w:rPr>
      <w:color w:val="000000" w:themeColor="text1"/>
      <w:sz w:val="22"/>
    </w:rPr>
  </w:style>
  <w:style w:type="character" w:customStyle="1" w:styleId="HeaderChar">
    <w:name w:val="Header Char"/>
    <w:basedOn w:val="DefaultParagraphFont"/>
    <w:link w:val="Header"/>
    <w:uiPriority w:val="99"/>
    <w:rsid w:val="00424873"/>
    <w:rPr>
      <w:rFonts w:ascii="Calibri" w:hAnsi="Calibri"/>
      <w:color w:val="000000" w:themeColor="text1"/>
      <w:lang w:val="en-CA"/>
    </w:rPr>
  </w:style>
  <w:style w:type="character" w:customStyle="1" w:styleId="Heading2Char">
    <w:name w:val="Heading 2 Char"/>
    <w:basedOn w:val="DefaultParagraphFont"/>
    <w:link w:val="Heading2"/>
    <w:rsid w:val="00650470"/>
    <w:rPr>
      <w:rFonts w:ascii="Calibri" w:eastAsia="Times New Roman" w:hAnsi="Calibri" w:cs="Arial"/>
      <w:b/>
      <w:iCs/>
      <w:color w:val="004E9A"/>
      <w:kern w:val="32"/>
      <w:sz w:val="28"/>
      <w:szCs w:val="28"/>
    </w:rPr>
  </w:style>
  <w:style w:type="character" w:customStyle="1" w:styleId="Heading3Char">
    <w:name w:val="Heading 3 Char"/>
    <w:basedOn w:val="DefaultParagraphFont"/>
    <w:link w:val="Heading3"/>
    <w:rsid w:val="00424873"/>
    <w:rPr>
      <w:rFonts w:ascii="Calibri" w:eastAsia="Times New Roman" w:hAnsi="Calibri" w:cs="Arial"/>
      <w:b/>
      <w:bCs/>
      <w:color w:val="004E9A"/>
      <w:sz w:val="24"/>
      <w:szCs w:val="26"/>
      <w:lang w:val="en-CA"/>
    </w:rPr>
  </w:style>
  <w:style w:type="character" w:customStyle="1" w:styleId="Heading4Char">
    <w:name w:val="Heading 4 Char"/>
    <w:basedOn w:val="DefaultParagraphFont"/>
    <w:link w:val="Heading4"/>
    <w:rsid w:val="00650470"/>
    <w:rPr>
      <w:rFonts w:ascii="Calibri" w:eastAsia="Times New Roman" w:hAnsi="Calibri" w:cs="Arial"/>
      <w:b/>
      <w:color w:val="004E9A"/>
      <w:sz w:val="24"/>
      <w:szCs w:val="24"/>
      <w:lang w:val="en-CA"/>
    </w:rPr>
  </w:style>
  <w:style w:type="character" w:customStyle="1" w:styleId="Heading5Char">
    <w:name w:val="Heading 5 Char"/>
    <w:basedOn w:val="DefaultParagraphFont"/>
    <w:link w:val="Heading5"/>
    <w:rsid w:val="00424873"/>
    <w:rPr>
      <w:rFonts w:ascii="Calibri" w:eastAsia="Times New Roman" w:hAnsi="Calibri" w:cs="Arial"/>
      <w:b/>
      <w:iCs/>
      <w:color w:val="004E9A"/>
      <w:sz w:val="24"/>
      <w:szCs w:val="26"/>
      <w:lang w:val="en-CA"/>
    </w:rPr>
  </w:style>
  <w:style w:type="character" w:customStyle="1" w:styleId="Heading6Char">
    <w:name w:val="Heading 6 Char"/>
    <w:basedOn w:val="DefaultParagraphFont"/>
    <w:link w:val="Heading6"/>
    <w:rsid w:val="00424873"/>
    <w:rPr>
      <w:rFonts w:ascii="Calibri" w:eastAsiaTheme="majorEastAsia" w:hAnsi="Calibri" w:cstheme="majorBidi"/>
      <w:color w:val="004E9A"/>
      <w:sz w:val="24"/>
      <w:szCs w:val="26"/>
      <w:u w:val="single"/>
      <w:lang w:val="en-CA"/>
    </w:rPr>
  </w:style>
  <w:style w:type="character" w:customStyle="1" w:styleId="Heading7Char">
    <w:name w:val="Heading 7 Char"/>
    <w:basedOn w:val="DefaultParagraphFont"/>
    <w:link w:val="Heading7"/>
    <w:rsid w:val="00424873"/>
    <w:rPr>
      <w:rFonts w:ascii="Calibri" w:eastAsiaTheme="majorEastAsia" w:hAnsi="Calibri" w:cstheme="majorBidi"/>
      <w:i/>
      <w:iCs/>
      <w:color w:val="004E9A"/>
      <w:sz w:val="24"/>
      <w:szCs w:val="26"/>
      <w:lang w:val="en-CA"/>
    </w:rPr>
  </w:style>
  <w:style w:type="character" w:customStyle="1" w:styleId="Heading8Char">
    <w:name w:val="Heading 8 Char"/>
    <w:basedOn w:val="DefaultParagraphFont"/>
    <w:link w:val="Heading8"/>
    <w:rsid w:val="00424873"/>
    <w:rPr>
      <w:rFonts w:ascii="Calibri" w:eastAsiaTheme="majorEastAsia" w:hAnsi="Calibri" w:cstheme="majorBidi"/>
      <w:i/>
      <w:color w:val="004E9A"/>
      <w:sz w:val="24"/>
      <w:szCs w:val="20"/>
      <w:u w:val="single"/>
      <w:lang w:val="en-CA"/>
    </w:rPr>
  </w:style>
  <w:style w:type="character" w:customStyle="1" w:styleId="Heading9Char">
    <w:name w:val="Heading 9 Char"/>
    <w:basedOn w:val="DefaultParagraphFont"/>
    <w:link w:val="Heading9"/>
    <w:rsid w:val="00424873"/>
    <w:rPr>
      <w:rFonts w:asciiTheme="majorHAnsi" w:eastAsiaTheme="majorEastAsia" w:hAnsiTheme="majorHAnsi" w:cstheme="majorBidi"/>
      <w:iCs/>
      <w:color w:val="004E9A"/>
      <w:sz w:val="24"/>
      <w:szCs w:val="20"/>
      <w:lang w:val="en-CA"/>
    </w:rPr>
  </w:style>
  <w:style w:type="character" w:styleId="Hyperlink">
    <w:name w:val="Hyperlink"/>
    <w:basedOn w:val="DefaultParagraphFont"/>
    <w:uiPriority w:val="99"/>
    <w:unhideWhenUsed/>
    <w:rsid w:val="00424873"/>
    <w:rPr>
      <w:color w:val="0563C1" w:themeColor="hyperlink"/>
      <w:u w:val="single"/>
    </w:rPr>
  </w:style>
  <w:style w:type="paragraph" w:customStyle="1" w:styleId="KCBAddress">
    <w:name w:val="KCB Address"/>
    <w:basedOn w:val="Normal"/>
    <w:qFormat/>
    <w:rsid w:val="00424873"/>
    <w:pPr>
      <w:ind w:left="-918" w:right="-1080"/>
      <w:jc w:val="center"/>
    </w:pPr>
    <w:rPr>
      <w:rFonts w:ascii="Century Gothic" w:eastAsia="Times New Roman" w:hAnsi="Century Gothic" w:cs="Times New Roman"/>
      <w:color w:val="333399"/>
      <w:spacing w:val="6"/>
      <w:w w:val="95"/>
      <w:kern w:val="16"/>
      <w:sz w:val="18"/>
      <w:szCs w:val="18"/>
    </w:rPr>
  </w:style>
  <w:style w:type="table" w:styleId="TableGrid">
    <w:name w:val="Table Grid"/>
    <w:basedOn w:val="TableNormal"/>
    <w:uiPriority w:val="59"/>
    <w:rsid w:val="0042487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CBTable">
    <w:name w:val="KCB Table"/>
    <w:basedOn w:val="TableGrid"/>
    <w:uiPriority w:val="99"/>
    <w:qFormat/>
    <w:rsid w:val="00834A3C"/>
    <w:pPr>
      <w:jc w:val="center"/>
    </w:pPr>
    <w:rPr>
      <w:rFonts w:ascii="Calibri" w:hAnsi="Calibri"/>
      <w:sz w:val="20"/>
    </w:rPr>
    <w:tblP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Pr>
    <w:tcPr>
      <w:vAlign w:val="center"/>
    </w:tcPr>
    <w:tblStylePr w:type="firstRow">
      <w:pPr>
        <w:jc w:val="center"/>
      </w:pPr>
      <w:rPr>
        <w:rFonts w:ascii="Calibri" w:hAnsi="Calibri"/>
        <w:b/>
        <w:i w:val="0"/>
        <w:color w:val="004E9A"/>
        <w:sz w:val="20"/>
      </w:rPr>
      <w:tblPr/>
      <w:trPr>
        <w:cantSplit/>
        <w:tblHeader/>
      </w:trPr>
      <w:tcPr>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nil"/>
          <w:insideV w:val="single" w:sz="6" w:space="0" w:color="7F7F7F" w:themeColor="text1" w:themeTint="80"/>
          <w:tl2br w:val="nil"/>
          <w:tr2bl w:val="nil"/>
        </w:tcBorders>
        <w:shd w:val="clear" w:color="auto" w:fill="D9D9D9" w:themeFill="background1" w:themeFillShade="D9"/>
      </w:tcPr>
    </w:tblStylePr>
  </w:style>
  <w:style w:type="table" w:customStyle="1" w:styleId="LightShading1">
    <w:name w:val="Light Shading1"/>
    <w:basedOn w:val="TableNormal"/>
    <w:uiPriority w:val="60"/>
    <w:rsid w:val="00424873"/>
    <w:pPr>
      <w:spacing w:after="0" w:line="240" w:lineRule="auto"/>
    </w:pPr>
    <w:rPr>
      <w:rFonts w:ascii="Calibri" w:eastAsia="SimSun"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istsBullet1">
    <w:name w:val="Lists Bullet 1"/>
    <w:qFormat/>
    <w:rsid w:val="00424873"/>
    <w:pPr>
      <w:numPr>
        <w:numId w:val="8"/>
      </w:numPr>
      <w:spacing w:after="0" w:line="240" w:lineRule="auto"/>
    </w:pPr>
    <w:rPr>
      <w:rFonts w:ascii="Calibri" w:eastAsia="Times New Roman" w:hAnsi="Calibri" w:cs="Arial"/>
      <w:color w:val="000000"/>
      <w:sz w:val="24"/>
      <w:szCs w:val="16"/>
    </w:rPr>
  </w:style>
  <w:style w:type="paragraph" w:customStyle="1" w:styleId="ListsBullet2">
    <w:name w:val="Lists Bullet 2"/>
    <w:qFormat/>
    <w:rsid w:val="00424873"/>
    <w:pPr>
      <w:numPr>
        <w:numId w:val="9"/>
      </w:numPr>
      <w:spacing w:after="0" w:line="240" w:lineRule="auto"/>
    </w:pPr>
    <w:rPr>
      <w:rFonts w:ascii="Calibri" w:eastAsia="Times New Roman" w:hAnsi="Calibri" w:cs="Arial"/>
      <w:color w:val="000000"/>
      <w:sz w:val="24"/>
      <w:szCs w:val="16"/>
    </w:rPr>
  </w:style>
  <w:style w:type="paragraph" w:customStyle="1" w:styleId="NumberList1">
    <w:name w:val="Number List 1"/>
    <w:basedOn w:val="BodyText"/>
    <w:qFormat/>
    <w:rsid w:val="00650470"/>
    <w:pPr>
      <w:numPr>
        <w:numId w:val="10"/>
      </w:numPr>
      <w:tabs>
        <w:tab w:val="clear" w:pos="1080"/>
        <w:tab w:val="num" w:pos="720"/>
      </w:tabs>
      <w:autoSpaceDE w:val="0"/>
      <w:autoSpaceDN w:val="0"/>
      <w:adjustRightInd w:val="0"/>
      <w:spacing w:after="120"/>
      <w:ind w:left="720"/>
    </w:pPr>
    <w:rPr>
      <w:szCs w:val="24"/>
    </w:rPr>
  </w:style>
  <w:style w:type="paragraph" w:customStyle="1" w:styleId="NumberList2">
    <w:name w:val="Number List 2"/>
    <w:basedOn w:val="BodyText"/>
    <w:qFormat/>
    <w:rsid w:val="00650470"/>
    <w:pPr>
      <w:numPr>
        <w:numId w:val="11"/>
      </w:numPr>
      <w:tabs>
        <w:tab w:val="clear" w:pos="1440"/>
        <w:tab w:val="num" w:pos="1080"/>
      </w:tabs>
      <w:spacing w:after="120"/>
      <w:ind w:left="1080"/>
    </w:pPr>
  </w:style>
  <w:style w:type="paragraph" w:customStyle="1" w:styleId="NumberList3">
    <w:name w:val="Number List 3"/>
    <w:basedOn w:val="Normal"/>
    <w:qFormat/>
    <w:rsid w:val="00650470"/>
    <w:pPr>
      <w:numPr>
        <w:ilvl w:val="2"/>
        <w:numId w:val="12"/>
      </w:numPr>
      <w:tabs>
        <w:tab w:val="clear" w:pos="2160"/>
        <w:tab w:val="left" w:pos="1440"/>
      </w:tabs>
      <w:autoSpaceDE w:val="0"/>
      <w:autoSpaceDN w:val="0"/>
      <w:adjustRightInd w:val="0"/>
      <w:spacing w:after="120" w:line="260" w:lineRule="atLeast"/>
      <w:ind w:left="1440"/>
    </w:pPr>
    <w:rPr>
      <w:rFonts w:ascii="Calibri" w:eastAsia="Times New Roman" w:hAnsi="Calibri" w:cs="Arial"/>
      <w:color w:val="000000"/>
      <w:szCs w:val="16"/>
    </w:rPr>
  </w:style>
  <w:style w:type="paragraph" w:customStyle="1" w:styleId="PageNo">
    <w:name w:val="PageNo."/>
    <w:basedOn w:val="Footer"/>
    <w:link w:val="PageNoChar"/>
    <w:qFormat/>
    <w:rsid w:val="00424873"/>
    <w:pPr>
      <w:jc w:val="right"/>
    </w:pPr>
  </w:style>
  <w:style w:type="character" w:customStyle="1" w:styleId="PageNoChar">
    <w:name w:val="PageNo. Char"/>
    <w:basedOn w:val="FooterChar"/>
    <w:link w:val="PageNo"/>
    <w:rsid w:val="00424873"/>
    <w:rPr>
      <w:rFonts w:ascii="Calibri" w:hAnsi="Calibri"/>
      <w:color w:val="595959" w:themeColor="text1" w:themeTint="A6"/>
      <w:sz w:val="16"/>
      <w:lang w:val="en-CA"/>
    </w:rPr>
  </w:style>
  <w:style w:type="paragraph" w:customStyle="1" w:styleId="ProjectName">
    <w:name w:val="Project Name"/>
    <w:qFormat/>
    <w:rsid w:val="00424873"/>
    <w:pPr>
      <w:spacing w:after="0" w:line="240" w:lineRule="auto"/>
    </w:pPr>
    <w:rPr>
      <w:rFonts w:ascii="Calibri" w:hAnsi="Calibri"/>
      <w:color w:val="000000" w:themeColor="text1"/>
    </w:rPr>
  </w:style>
  <w:style w:type="paragraph" w:customStyle="1" w:styleId="ReferencesTitle">
    <w:name w:val="References Title"/>
    <w:basedOn w:val="Heading1"/>
    <w:next w:val="ReferencesList"/>
    <w:qFormat/>
    <w:rsid w:val="00424873"/>
    <w:pPr>
      <w:numPr>
        <w:numId w:val="0"/>
      </w:numPr>
      <w:jc w:val="both"/>
      <w:outlineLvl w:val="9"/>
    </w:pPr>
    <w:rPr>
      <w:rFonts w:cs="Tahoma"/>
      <w:bCs w:val="0"/>
      <w:kern w:val="28"/>
      <w:lang w:val="en-CA"/>
    </w:rPr>
  </w:style>
  <w:style w:type="paragraph" w:styleId="TableofFigures">
    <w:name w:val="table of figures"/>
    <w:basedOn w:val="Normal"/>
    <w:next w:val="Normal"/>
    <w:uiPriority w:val="99"/>
    <w:unhideWhenUsed/>
    <w:rsid w:val="00424873"/>
  </w:style>
  <w:style w:type="paragraph" w:customStyle="1" w:styleId="TableHeader">
    <w:name w:val="TableHeader"/>
    <w:basedOn w:val="BodyText"/>
    <w:rsid w:val="00424873"/>
    <w:pPr>
      <w:spacing w:after="0"/>
      <w:jc w:val="center"/>
    </w:pPr>
    <w:rPr>
      <w:b/>
      <w:color w:val="004E9A"/>
      <w:sz w:val="20"/>
      <w:lang w:eastAsia="zh-CN"/>
    </w:rPr>
  </w:style>
  <w:style w:type="paragraph" w:customStyle="1" w:styleId="TableNotes">
    <w:name w:val="TableNotes"/>
    <w:basedOn w:val="BodyText"/>
    <w:qFormat/>
    <w:rsid w:val="00E94782"/>
    <w:pPr>
      <w:spacing w:before="40" w:after="0"/>
      <w:contextualSpacing/>
    </w:pPr>
    <w:rPr>
      <w:sz w:val="18"/>
      <w:szCs w:val="18"/>
    </w:rPr>
  </w:style>
  <w:style w:type="paragraph" w:customStyle="1" w:styleId="TableText">
    <w:name w:val="TableText"/>
    <w:basedOn w:val="BodyText"/>
    <w:rsid w:val="00424873"/>
    <w:pPr>
      <w:spacing w:after="0"/>
    </w:pPr>
    <w:rPr>
      <w:sz w:val="20"/>
    </w:rPr>
  </w:style>
  <w:style w:type="paragraph" w:customStyle="1" w:styleId="TableTextCentre">
    <w:name w:val="TableTextCentre"/>
    <w:basedOn w:val="TableText"/>
    <w:rsid w:val="00424873"/>
    <w:pPr>
      <w:keepNext/>
      <w:jc w:val="center"/>
    </w:pPr>
    <w:rPr>
      <w:rFonts w:cs="Tahoma"/>
    </w:rPr>
  </w:style>
  <w:style w:type="paragraph" w:styleId="Title">
    <w:name w:val="Title"/>
    <w:next w:val="BodyText"/>
    <w:link w:val="TitleChar"/>
    <w:uiPriority w:val="10"/>
    <w:qFormat/>
    <w:rsid w:val="00424873"/>
    <w:pPr>
      <w:spacing w:after="360" w:line="240" w:lineRule="auto"/>
      <w:contextualSpacing/>
      <w:jc w:val="center"/>
    </w:pPr>
    <w:rPr>
      <w:rFonts w:ascii="Calibri" w:eastAsiaTheme="majorEastAsia" w:hAnsi="Calibri" w:cstheme="majorBidi"/>
      <w:color w:val="004E9A"/>
      <w:spacing w:val="5"/>
      <w:kern w:val="28"/>
      <w:sz w:val="28"/>
      <w:szCs w:val="52"/>
      <w:lang w:val="en-CA"/>
    </w:rPr>
  </w:style>
  <w:style w:type="character" w:customStyle="1" w:styleId="TitleChar">
    <w:name w:val="Title Char"/>
    <w:basedOn w:val="DefaultParagraphFont"/>
    <w:link w:val="Title"/>
    <w:uiPriority w:val="10"/>
    <w:rsid w:val="00424873"/>
    <w:rPr>
      <w:rFonts w:ascii="Calibri" w:eastAsiaTheme="majorEastAsia" w:hAnsi="Calibri" w:cstheme="majorBidi"/>
      <w:color w:val="004E9A"/>
      <w:spacing w:val="5"/>
      <w:kern w:val="28"/>
      <w:sz w:val="28"/>
      <w:szCs w:val="52"/>
      <w:lang w:val="en-CA"/>
    </w:rPr>
  </w:style>
  <w:style w:type="paragraph" w:styleId="TOC1">
    <w:name w:val="toc 1"/>
    <w:next w:val="BodyText"/>
    <w:uiPriority w:val="39"/>
    <w:unhideWhenUsed/>
    <w:rsid w:val="00650470"/>
    <w:pPr>
      <w:tabs>
        <w:tab w:val="left" w:pos="720"/>
        <w:tab w:val="right" w:leader="dot" w:pos="9360"/>
      </w:tabs>
      <w:spacing w:before="120" w:after="0" w:line="240" w:lineRule="auto"/>
      <w:ind w:left="720" w:right="302" w:hanging="720"/>
    </w:pPr>
    <w:rPr>
      <w:rFonts w:ascii="Calibri" w:hAnsi="Calibri"/>
      <w:caps/>
      <w:noProof/>
      <w:color w:val="004E9A"/>
      <w:sz w:val="24"/>
      <w:szCs w:val="24"/>
      <w:lang w:val="en-CA"/>
    </w:rPr>
  </w:style>
  <w:style w:type="paragraph" w:styleId="TOC2">
    <w:name w:val="toc 2"/>
    <w:basedOn w:val="TOC1"/>
    <w:next w:val="BodyText"/>
    <w:uiPriority w:val="39"/>
    <w:unhideWhenUsed/>
    <w:rsid w:val="00650470"/>
    <w:pPr>
      <w:tabs>
        <w:tab w:val="clear" w:pos="720"/>
        <w:tab w:val="left" w:pos="1440"/>
      </w:tabs>
      <w:spacing w:before="0" w:after="40"/>
      <w:ind w:left="1440" w:hanging="702"/>
    </w:pPr>
    <w:rPr>
      <w:caps w:val="0"/>
      <w:color w:val="auto"/>
    </w:rPr>
  </w:style>
  <w:style w:type="paragraph" w:styleId="TOC3">
    <w:name w:val="toc 3"/>
    <w:basedOn w:val="TOC1"/>
    <w:next w:val="BodyText"/>
    <w:uiPriority w:val="39"/>
    <w:unhideWhenUsed/>
    <w:rsid w:val="00650470"/>
    <w:pPr>
      <w:tabs>
        <w:tab w:val="clear" w:pos="720"/>
        <w:tab w:val="left" w:pos="2340"/>
      </w:tabs>
      <w:spacing w:before="0" w:after="40"/>
      <w:ind w:left="2347" w:hanging="907"/>
    </w:pPr>
    <w:rPr>
      <w:caps w:val="0"/>
      <w:color w:val="auto"/>
    </w:rPr>
  </w:style>
  <w:style w:type="paragraph" w:styleId="TOC4">
    <w:name w:val="toc 4"/>
    <w:basedOn w:val="Normal"/>
    <w:next w:val="Normal"/>
    <w:autoRedefine/>
    <w:uiPriority w:val="39"/>
    <w:semiHidden/>
    <w:unhideWhenUsed/>
    <w:rsid w:val="00424873"/>
    <w:pPr>
      <w:spacing w:after="100"/>
      <w:ind w:left="660"/>
    </w:pPr>
  </w:style>
  <w:style w:type="paragraph" w:customStyle="1" w:styleId="TOCListTitles">
    <w:name w:val="TOC List Titles"/>
    <w:basedOn w:val="BodyText"/>
    <w:next w:val="Normal"/>
    <w:qFormat/>
    <w:rsid w:val="00424873"/>
    <w:pPr>
      <w:jc w:val="center"/>
    </w:pPr>
    <w:rPr>
      <w:b/>
      <w:color w:val="004E9A"/>
    </w:rPr>
  </w:style>
  <w:style w:type="paragraph" w:customStyle="1" w:styleId="TOCLists">
    <w:name w:val="TOC Lists"/>
    <w:basedOn w:val="TOCListTitles"/>
    <w:qFormat/>
    <w:rsid w:val="00424873"/>
    <w:pPr>
      <w:jc w:val="left"/>
    </w:pPr>
    <w:rPr>
      <w:b w:val="0"/>
      <w:color w:val="auto"/>
    </w:rPr>
  </w:style>
  <w:style w:type="paragraph" w:customStyle="1" w:styleId="ReferenceInitials">
    <w:name w:val="Reference Initials"/>
    <w:basedOn w:val="Normal"/>
    <w:next w:val="Normal"/>
    <w:qFormat/>
    <w:rsid w:val="00424873"/>
    <w:pPr>
      <w:spacing w:before="240"/>
      <w:jc w:val="both"/>
    </w:pPr>
    <w:rPr>
      <w:rFonts w:eastAsia="Times New Roman" w:cs="Times New Roman"/>
      <w:sz w:val="18"/>
      <w:szCs w:val="20"/>
    </w:rPr>
  </w:style>
  <w:style w:type="paragraph" w:customStyle="1" w:styleId="TableBullet1">
    <w:name w:val="Table Bullet 1"/>
    <w:basedOn w:val="Normal"/>
    <w:qFormat/>
    <w:rsid w:val="00AF2D34"/>
    <w:pPr>
      <w:numPr>
        <w:numId w:val="23"/>
      </w:numPr>
      <w:spacing w:before="20" w:after="20"/>
      <w:ind w:left="333" w:hanging="270"/>
    </w:pPr>
    <w:rPr>
      <w:rFonts w:ascii="Calibri" w:hAnsi="Calibri"/>
      <w:sz w:val="20"/>
      <w:szCs w:val="18"/>
    </w:rPr>
  </w:style>
  <w:style w:type="paragraph" w:customStyle="1" w:styleId="TableBullet2">
    <w:name w:val="Table Bullet 2"/>
    <w:basedOn w:val="TableBullet1"/>
    <w:qFormat/>
    <w:rsid w:val="00AF2D34"/>
    <w:pPr>
      <w:numPr>
        <w:numId w:val="24"/>
      </w:numPr>
      <w:ind w:left="602" w:hanging="270"/>
    </w:pPr>
  </w:style>
  <w:style w:type="paragraph" w:customStyle="1" w:styleId="TableBullet3">
    <w:name w:val="Table Bullet 3"/>
    <w:basedOn w:val="TableBullet2"/>
    <w:qFormat/>
    <w:rsid w:val="00AF2D34"/>
    <w:pPr>
      <w:numPr>
        <w:numId w:val="25"/>
      </w:numPr>
      <w:ind w:left="872" w:hanging="270"/>
    </w:pPr>
  </w:style>
  <w:style w:type="paragraph" w:styleId="ListParagraph">
    <w:name w:val="List Paragraph"/>
    <w:basedOn w:val="Normal"/>
    <w:uiPriority w:val="34"/>
    <w:qFormat/>
    <w:rsid w:val="00131FC2"/>
    <w:pPr>
      <w:ind w:left="720"/>
      <w:contextualSpacing/>
    </w:pPr>
  </w:style>
  <w:style w:type="character" w:customStyle="1" w:styleId="UnresolvedMention1">
    <w:name w:val="Unresolved Mention1"/>
    <w:basedOn w:val="DefaultParagraphFont"/>
    <w:uiPriority w:val="99"/>
    <w:semiHidden/>
    <w:unhideWhenUsed/>
    <w:rsid w:val="00570254"/>
    <w:rPr>
      <w:color w:val="605E5C"/>
      <w:shd w:val="clear" w:color="auto" w:fill="E1DFDD"/>
    </w:rPr>
  </w:style>
  <w:style w:type="character" w:styleId="Strong">
    <w:name w:val="Strong"/>
    <w:basedOn w:val="DefaultParagraphFont"/>
    <w:uiPriority w:val="22"/>
    <w:qFormat/>
    <w:rsid w:val="00570254"/>
    <w:rPr>
      <w:b/>
      <w:bCs/>
    </w:rPr>
  </w:style>
  <w:style w:type="character" w:styleId="CommentReference">
    <w:name w:val="annotation reference"/>
    <w:basedOn w:val="DefaultParagraphFont"/>
    <w:uiPriority w:val="99"/>
    <w:semiHidden/>
    <w:unhideWhenUsed/>
    <w:rsid w:val="00985F70"/>
    <w:rPr>
      <w:sz w:val="16"/>
      <w:szCs w:val="16"/>
    </w:rPr>
  </w:style>
  <w:style w:type="paragraph" w:styleId="CommentText">
    <w:name w:val="annotation text"/>
    <w:basedOn w:val="Normal"/>
    <w:link w:val="CommentTextChar"/>
    <w:uiPriority w:val="99"/>
    <w:unhideWhenUsed/>
    <w:rsid w:val="00985F70"/>
    <w:rPr>
      <w:sz w:val="20"/>
      <w:szCs w:val="20"/>
    </w:rPr>
  </w:style>
  <w:style w:type="character" w:customStyle="1" w:styleId="CommentTextChar">
    <w:name w:val="Comment Text Char"/>
    <w:basedOn w:val="DefaultParagraphFont"/>
    <w:link w:val="CommentText"/>
    <w:uiPriority w:val="99"/>
    <w:rsid w:val="00985F70"/>
    <w:rPr>
      <w:rFonts w:cstheme="minorHAnsi"/>
      <w:sz w:val="20"/>
      <w:szCs w:val="20"/>
      <w:lang w:val="en-AU"/>
    </w:rPr>
  </w:style>
  <w:style w:type="paragraph" w:styleId="CommentSubject">
    <w:name w:val="annotation subject"/>
    <w:basedOn w:val="CommentText"/>
    <w:next w:val="CommentText"/>
    <w:link w:val="CommentSubjectChar"/>
    <w:uiPriority w:val="99"/>
    <w:semiHidden/>
    <w:unhideWhenUsed/>
    <w:rsid w:val="00985F70"/>
    <w:rPr>
      <w:b/>
      <w:bCs/>
    </w:rPr>
  </w:style>
  <w:style w:type="character" w:customStyle="1" w:styleId="CommentSubjectChar">
    <w:name w:val="Comment Subject Char"/>
    <w:basedOn w:val="CommentTextChar"/>
    <w:link w:val="CommentSubject"/>
    <w:uiPriority w:val="99"/>
    <w:semiHidden/>
    <w:rsid w:val="00985F70"/>
    <w:rPr>
      <w:rFonts w:cstheme="minorHAnsi"/>
      <w:b/>
      <w:bCs/>
      <w:sz w:val="20"/>
      <w:szCs w:val="20"/>
      <w:lang w:val="en-AU"/>
    </w:rPr>
  </w:style>
  <w:style w:type="paragraph" w:styleId="Revision">
    <w:name w:val="Revision"/>
    <w:hidden/>
    <w:uiPriority w:val="99"/>
    <w:semiHidden/>
    <w:rsid w:val="00F61180"/>
    <w:pPr>
      <w:spacing w:after="0" w:line="240" w:lineRule="auto"/>
    </w:pPr>
    <w:rPr>
      <w:rFonts w:cstheme="minorHAnsi"/>
      <w:sz w:val="24"/>
      <w:lang w:val="en-AU"/>
    </w:rPr>
  </w:style>
  <w:style w:type="character" w:styleId="UnresolvedMention">
    <w:name w:val="Unresolved Mention"/>
    <w:basedOn w:val="DefaultParagraphFont"/>
    <w:uiPriority w:val="99"/>
    <w:semiHidden/>
    <w:unhideWhenUsed/>
    <w:rsid w:val="00EB49A8"/>
    <w:rPr>
      <w:color w:val="605E5C"/>
      <w:shd w:val="clear" w:color="auto" w:fill="E1DFDD"/>
    </w:rPr>
  </w:style>
  <w:style w:type="character" w:styleId="FollowedHyperlink">
    <w:name w:val="FollowedHyperlink"/>
    <w:basedOn w:val="DefaultParagraphFont"/>
    <w:uiPriority w:val="99"/>
    <w:semiHidden/>
    <w:unhideWhenUsed/>
    <w:rsid w:val="008B15DE"/>
    <w:rPr>
      <w:color w:val="954F72" w:themeColor="followedHyperlink"/>
      <w:u w:val="single"/>
    </w:rPr>
  </w:style>
  <w:style w:type="paragraph" w:styleId="NoSpacing">
    <w:name w:val="No Spacing"/>
    <w:basedOn w:val="Normal"/>
    <w:uiPriority w:val="1"/>
    <w:qFormat/>
    <w:rsid w:val="00DB2775"/>
    <w:rPr>
      <w:rFonts w:ascii="Calibri" w:hAnsi="Calibri" w:cs="Calibri"/>
      <w:sz w:val="22"/>
      <w:lang w:val="en-US"/>
    </w:rPr>
  </w:style>
  <w:style w:type="paragraph" w:customStyle="1" w:styleId="xxmsonormal">
    <w:name w:val="x_xmsonormal"/>
    <w:basedOn w:val="Normal"/>
    <w:rsid w:val="00BD76CF"/>
    <w:rPr>
      <w:rFonts w:ascii="Calibri" w:hAnsi="Calibri" w:cs="Calibr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333984">
      <w:bodyDiv w:val="1"/>
      <w:marLeft w:val="0"/>
      <w:marRight w:val="0"/>
      <w:marTop w:val="0"/>
      <w:marBottom w:val="0"/>
      <w:divBdr>
        <w:top w:val="none" w:sz="0" w:space="0" w:color="auto"/>
        <w:left w:val="none" w:sz="0" w:space="0" w:color="auto"/>
        <w:bottom w:val="none" w:sz="0" w:space="0" w:color="auto"/>
        <w:right w:val="none" w:sz="0" w:space="0" w:color="auto"/>
      </w:divBdr>
    </w:div>
    <w:div w:id="985551567">
      <w:bodyDiv w:val="1"/>
      <w:marLeft w:val="0"/>
      <w:marRight w:val="0"/>
      <w:marTop w:val="0"/>
      <w:marBottom w:val="0"/>
      <w:divBdr>
        <w:top w:val="none" w:sz="0" w:space="0" w:color="auto"/>
        <w:left w:val="none" w:sz="0" w:space="0" w:color="auto"/>
        <w:bottom w:val="none" w:sz="0" w:space="0" w:color="auto"/>
        <w:right w:val="none" w:sz="0" w:space="0" w:color="auto"/>
      </w:divBdr>
    </w:div>
    <w:div w:id="1113013363">
      <w:bodyDiv w:val="1"/>
      <w:marLeft w:val="0"/>
      <w:marRight w:val="0"/>
      <w:marTop w:val="0"/>
      <w:marBottom w:val="0"/>
      <w:divBdr>
        <w:top w:val="none" w:sz="0" w:space="0" w:color="auto"/>
        <w:left w:val="none" w:sz="0" w:space="0" w:color="auto"/>
        <w:bottom w:val="none" w:sz="0" w:space="0" w:color="auto"/>
        <w:right w:val="none" w:sz="0" w:space="0" w:color="auto"/>
      </w:divBdr>
    </w:div>
    <w:div w:id="1229461630">
      <w:bodyDiv w:val="1"/>
      <w:marLeft w:val="0"/>
      <w:marRight w:val="0"/>
      <w:marTop w:val="0"/>
      <w:marBottom w:val="0"/>
      <w:divBdr>
        <w:top w:val="none" w:sz="0" w:space="0" w:color="auto"/>
        <w:left w:val="none" w:sz="0" w:space="0" w:color="auto"/>
        <w:bottom w:val="none" w:sz="0" w:space="0" w:color="auto"/>
        <w:right w:val="none" w:sz="0" w:space="0" w:color="auto"/>
      </w:divBdr>
    </w:div>
    <w:div w:id="1291521574">
      <w:bodyDiv w:val="1"/>
      <w:marLeft w:val="0"/>
      <w:marRight w:val="0"/>
      <w:marTop w:val="0"/>
      <w:marBottom w:val="0"/>
      <w:divBdr>
        <w:top w:val="none" w:sz="0" w:space="0" w:color="auto"/>
        <w:left w:val="none" w:sz="0" w:space="0" w:color="auto"/>
        <w:bottom w:val="none" w:sz="0" w:space="0" w:color="auto"/>
        <w:right w:val="none" w:sz="0" w:space="0" w:color="auto"/>
      </w:divBdr>
    </w:div>
    <w:div w:id="1701514101">
      <w:bodyDiv w:val="1"/>
      <w:marLeft w:val="0"/>
      <w:marRight w:val="0"/>
      <w:marTop w:val="0"/>
      <w:marBottom w:val="0"/>
      <w:divBdr>
        <w:top w:val="none" w:sz="0" w:space="0" w:color="auto"/>
        <w:left w:val="none" w:sz="0" w:space="0" w:color="auto"/>
        <w:bottom w:val="none" w:sz="0" w:space="0" w:color="auto"/>
        <w:right w:val="none" w:sz="0" w:space="0" w:color="auto"/>
      </w:divBdr>
    </w:div>
    <w:div w:id="1904679476">
      <w:bodyDiv w:val="1"/>
      <w:marLeft w:val="0"/>
      <w:marRight w:val="0"/>
      <w:marTop w:val="0"/>
      <w:marBottom w:val="0"/>
      <w:divBdr>
        <w:top w:val="none" w:sz="0" w:space="0" w:color="auto"/>
        <w:left w:val="none" w:sz="0" w:space="0" w:color="auto"/>
        <w:bottom w:val="none" w:sz="0" w:space="0" w:color="auto"/>
        <w:right w:val="none" w:sz="0" w:space="0" w:color="auto"/>
      </w:divBdr>
    </w:div>
    <w:div w:id="2035382146">
      <w:bodyDiv w:val="1"/>
      <w:marLeft w:val="0"/>
      <w:marRight w:val="0"/>
      <w:marTop w:val="0"/>
      <w:marBottom w:val="0"/>
      <w:divBdr>
        <w:top w:val="none" w:sz="0" w:space="0" w:color="auto"/>
        <w:left w:val="none" w:sz="0" w:space="0" w:color="auto"/>
        <w:bottom w:val="none" w:sz="0" w:space="0" w:color="auto"/>
        <w:right w:val="none" w:sz="0" w:space="0" w:color="auto"/>
      </w:divBdr>
    </w:div>
    <w:div w:id="21027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2023EQSymposium@klohn.com" TargetMode="External"/><Relationship Id="rId3" Type="http://schemas.openxmlformats.org/officeDocument/2006/relationships/customXml" Target="../customXml/item3.xml"/><Relationship Id="rId21" Type="http://schemas.openxmlformats.org/officeDocument/2006/relationships/hyperlink" Target="mailto:2023EQSymposium@klohn.com"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2023EQSymposium@klohn.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2023EQSymposium@klohn.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view.officeapps.live.com/op/view.aspx?src=https%3A%2F%2Fccee-pcee.ca%2Fwp-content%2Fuploads%2F2023%2F05%2FRegistration-Form.docx&amp;wdOrigin=BROWSELI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view.officeapps.live.com/op/view.aspx?src=https%3A%2F%2Fccee-pcee.ca%2Fwp-content%2Fuploads%2F2023%2F05%2FExpression-of-Interest-EOI-Form-for-Students.docx&amp;wdOrigin=BROWSE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5" ma:contentTypeDescription="Create a new document." ma:contentTypeScope="" ma:versionID="adf405956be3e75b8e83f9800d2a3661">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7070e033a492e82947c42355046a0fcf"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9ec2d0b7-503f-4434-bd5e-691963e636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A6B80CC-10F8-4A11-B8DC-75ABDC689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C3467-A9B1-42BB-9153-D8131F8BD917}">
  <ds:schemaRefs>
    <ds:schemaRef ds:uri="http://schemas.microsoft.com/office/2006/metadata/properties"/>
    <ds:schemaRef ds:uri="http://schemas.microsoft.com/office/infopath/2007/PartnerControls"/>
    <ds:schemaRef ds:uri="9ec2d0b7-503f-4434-bd5e-691963e6366e"/>
  </ds:schemaRefs>
</ds:datastoreItem>
</file>

<file path=customXml/itemProps3.xml><?xml version="1.0" encoding="utf-8"?>
<ds:datastoreItem xmlns:ds="http://schemas.openxmlformats.org/officeDocument/2006/customXml" ds:itemID="{463CA310-95E7-43A6-A8AF-F1409E6000E8}">
  <ds:schemaRefs>
    <ds:schemaRef ds:uri="http://schemas.microsoft.com/sharepoint/v3/contenttype/forms"/>
  </ds:schemaRefs>
</ds:datastoreItem>
</file>

<file path=customXml/itemProps4.xml><?xml version="1.0" encoding="utf-8"?>
<ds:datastoreItem xmlns:ds="http://schemas.openxmlformats.org/officeDocument/2006/customXml" ds:itemID="{C45968D5-93BE-4239-A21C-CFA74189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Thavaraj, Thava</dc:creator>
  <cp:keywords/>
  <dc:description/>
  <cp:lastModifiedBy>Adam Chan</cp:lastModifiedBy>
  <cp:revision>5</cp:revision>
  <cp:lastPrinted>2023-04-06T00:37:00Z</cp:lastPrinted>
  <dcterms:created xsi:type="dcterms:W3CDTF">2023-05-02T23:51:00Z</dcterms:created>
  <dcterms:modified xsi:type="dcterms:W3CDTF">2023-05-08T17:42:00Z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0x010100C107646D0035FA4C8F1F95DBA74C7670</vt:lpwstr>
  </property>
</Properties>
</file>